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glossary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body>
    <w:p w:rsidR="00D7019F" w:rsidP="00D7019F" w:rsidRDefault="00D7019F" w14:paraId="62BD289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30"/>
          <w:szCs w:val="30"/>
        </w:rPr>
      </w:pPr>
      <w:bookmarkStart w:name="_GoBack" w:id="0"/>
      <w:bookmarkEnd w:id="0"/>
    </w:p>
    <w:p w:rsidRPr="00335500" w:rsidR="00D7019F" w:rsidP="00D7019F" w:rsidRDefault="00D7019F" w14:paraId="0DCA3AF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</w:p>
    <w:p w:rsidRPr="00335500" w:rsidR="00D7019F" w:rsidP="00D7019F" w:rsidRDefault="00D7019F" w14:paraId="2243D11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</w:p>
    <w:p w:rsidRPr="00335500" w:rsidR="00D7019F" w:rsidP="00D7019F" w:rsidRDefault="00D7019F" w14:paraId="1EBA542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</w:p>
    <w:p w:rsidRPr="00E22B95" w:rsidR="00D7019F" w:rsidP="00D7019F" w:rsidRDefault="00D7019F" w14:paraId="6D3A1C8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2080A" w:rsidP="0092080A" w:rsidRDefault="0092080A" w14:paraId="69644246" w14:textId="77777777">
      <w:pPr>
        <w:spacing w:after="0" w:line="240" w:lineRule="auto"/>
        <w:rPr>
          <w:b/>
          <w:sz w:val="36"/>
          <w:szCs w:val="36"/>
        </w:rPr>
      </w:pPr>
    </w:p>
    <w:p w:rsidR="0092080A" w:rsidP="0092080A" w:rsidRDefault="0092080A" w14:paraId="464F674C" w14:textId="77777777">
      <w:pPr>
        <w:spacing w:after="0" w:line="240" w:lineRule="auto"/>
        <w:rPr>
          <w:b/>
          <w:sz w:val="36"/>
          <w:szCs w:val="36"/>
        </w:rPr>
      </w:pPr>
    </w:p>
    <w:p w:rsidR="0092080A" w:rsidP="0092080A" w:rsidRDefault="0092080A" w14:paraId="6F3AAFB7" w14:textId="77777777">
      <w:pPr>
        <w:spacing w:after="0" w:line="240" w:lineRule="auto"/>
        <w:rPr>
          <w:b/>
          <w:sz w:val="36"/>
          <w:szCs w:val="36"/>
        </w:rPr>
      </w:pPr>
    </w:p>
    <w:p w:rsidR="0092080A" w:rsidP="0092080A" w:rsidRDefault="0092080A" w14:paraId="3973E8E8" w14:textId="77777777">
      <w:pPr>
        <w:spacing w:after="0" w:line="240" w:lineRule="auto"/>
        <w:rPr>
          <w:b/>
          <w:sz w:val="36"/>
          <w:szCs w:val="36"/>
        </w:rPr>
      </w:pPr>
    </w:p>
    <w:p w:rsidR="0092080A" w:rsidP="0092080A" w:rsidRDefault="0092080A" w14:paraId="2EBAD5A3" w14:textId="77777777">
      <w:pPr>
        <w:spacing w:after="0" w:line="240" w:lineRule="auto"/>
        <w:rPr>
          <w:b/>
          <w:sz w:val="36"/>
          <w:szCs w:val="36"/>
        </w:rPr>
      </w:pPr>
    </w:p>
    <w:p w:rsidR="0092080A" w:rsidP="0092080A" w:rsidRDefault="0092080A" w14:paraId="50A2A162" w14:textId="77777777">
      <w:pPr>
        <w:spacing w:after="0" w:line="240" w:lineRule="auto"/>
        <w:rPr>
          <w:b/>
          <w:sz w:val="36"/>
          <w:szCs w:val="36"/>
        </w:rPr>
      </w:pPr>
    </w:p>
    <w:p w:rsidR="0092080A" w:rsidP="0092080A" w:rsidRDefault="0092080A" w14:paraId="0A161E45" w14:textId="77777777">
      <w:pPr>
        <w:spacing w:after="0" w:line="240" w:lineRule="auto"/>
        <w:ind w:left="1416" w:firstLine="708"/>
        <w:rPr>
          <w:sz w:val="40"/>
          <w:szCs w:val="40"/>
        </w:rPr>
      </w:pPr>
      <w:r w:rsidRPr="000B60D6">
        <w:rPr>
          <w:sz w:val="40"/>
          <w:szCs w:val="40"/>
        </w:rPr>
        <w:t>Memoria Constructiva Particular</w:t>
      </w:r>
    </w:p>
    <w:p w:rsidRPr="000B60D6" w:rsidR="00F87A2E" w:rsidP="0092080A" w:rsidRDefault="00F87A2E" w14:paraId="0EE18DA2" w14:textId="5AC6BB58">
      <w:pPr>
        <w:spacing w:after="0" w:line="240" w:lineRule="auto"/>
        <w:ind w:left="1416" w:firstLine="708"/>
        <w:rPr>
          <w:sz w:val="40"/>
          <w:szCs w:val="40"/>
        </w:rPr>
      </w:pPr>
      <w:r>
        <w:rPr>
          <w:sz w:val="40"/>
          <w:szCs w:val="40"/>
        </w:rPr>
        <w:t>INSTALACIÓN SANITARIA</w:t>
      </w:r>
    </w:p>
    <w:p w:rsidRPr="000B60D6" w:rsidR="0092080A" w:rsidP="12B8ED29" w:rsidRDefault="0092080A" w14:paraId="0D94059A" w14:textId="55032830">
      <w:pPr>
        <w:spacing w:after="0" w:line="240" w:lineRule="auto"/>
        <w:rPr>
          <w:b w:val="1"/>
          <w:bCs w:val="1"/>
          <w:sz w:val="28"/>
          <w:szCs w:val="28"/>
        </w:rPr>
      </w:pPr>
      <w:r>
        <w:tab/>
      </w:r>
      <w:r>
        <w:tab/>
      </w:r>
      <w:r>
        <w:tab/>
      </w:r>
      <w:r w:rsidRPr="12B8ED29" w:rsidR="00197AF0">
        <w:rPr>
          <w:b w:val="1"/>
          <w:bCs w:val="1"/>
          <w:sz w:val="28"/>
          <w:szCs w:val="28"/>
        </w:rPr>
        <w:t>DG</w:t>
      </w:r>
      <w:r w:rsidRPr="12B8ED29">
        <w:rPr>
          <w:b w:val="1"/>
          <w:bCs w:val="1"/>
          <w:sz w:val="28"/>
          <w:szCs w:val="28"/>
        </w:rPr>
        <w:t>E</w:t>
      </w:r>
      <w:r w:rsidRPr="12B8ED29" w:rsidR="006C1D1C">
        <w:rPr>
          <w:b w:val="1"/>
          <w:bCs w:val="1"/>
          <w:sz w:val="28"/>
          <w:szCs w:val="28"/>
        </w:rPr>
        <w:t>IP – Esc</w:t>
      </w:r>
      <w:r w:rsidRPr="12B8ED29" w:rsidR="004C372D">
        <w:rPr>
          <w:b w:val="1"/>
          <w:bCs w:val="1"/>
          <w:sz w:val="28"/>
          <w:szCs w:val="28"/>
        </w:rPr>
        <w:t>.</w:t>
      </w:r>
      <w:r w:rsidRPr="12B8ED29" w:rsidR="006C1D1C">
        <w:rPr>
          <w:b w:val="1"/>
          <w:bCs w:val="1"/>
          <w:sz w:val="28"/>
          <w:szCs w:val="28"/>
        </w:rPr>
        <w:t xml:space="preserve"> </w:t>
      </w:r>
      <w:r w:rsidRPr="12B8ED29" w:rsidR="003615BF">
        <w:rPr>
          <w:b w:val="1"/>
          <w:bCs w:val="1"/>
          <w:sz w:val="28"/>
          <w:szCs w:val="28"/>
        </w:rPr>
        <w:t>3</w:t>
      </w:r>
      <w:r w:rsidRPr="12B8ED29" w:rsidR="006C1D1C">
        <w:rPr>
          <w:b w:val="1"/>
          <w:bCs w:val="1"/>
          <w:sz w:val="28"/>
          <w:szCs w:val="28"/>
        </w:rPr>
        <w:t xml:space="preserve"> </w:t>
      </w:r>
      <w:r w:rsidRPr="12B8ED29" w:rsidR="003615BF">
        <w:rPr>
          <w:b w:val="1"/>
          <w:bCs w:val="1"/>
          <w:sz w:val="28"/>
          <w:szCs w:val="28"/>
        </w:rPr>
        <w:t>- Lavalleja</w:t>
      </w:r>
    </w:p>
    <w:p w:rsidR="0092080A" w:rsidP="0092080A" w:rsidRDefault="0092080A" w14:paraId="02A791D5" w14:textId="77777777">
      <w:pPr>
        <w:spacing w:after="0" w:line="240" w:lineRule="auto"/>
        <w:ind w:left="2124"/>
        <w:rPr>
          <w:b/>
          <w:sz w:val="28"/>
          <w:szCs w:val="28"/>
        </w:rPr>
      </w:pPr>
      <w:r>
        <w:rPr>
          <w:b/>
          <w:sz w:val="28"/>
          <w:szCs w:val="28"/>
        </w:rPr>
        <w:t>Obras menores</w:t>
      </w:r>
    </w:p>
    <w:p w:rsidRPr="000B60D6" w:rsidR="006D4443" w:rsidP="12B8ED29" w:rsidRDefault="00F87A2E" w14:paraId="61501ADE" w14:textId="7F16B013">
      <w:pPr>
        <w:spacing w:after="0" w:line="240" w:lineRule="auto"/>
        <w:ind w:left="2124"/>
        <w:rPr>
          <w:b w:val="1"/>
          <w:bCs w:val="1"/>
          <w:sz w:val="28"/>
          <w:szCs w:val="28"/>
        </w:rPr>
      </w:pPr>
      <w:r w:rsidRPr="12B8ED29" w:rsidR="12B8ED29">
        <w:rPr>
          <w:b w:val="1"/>
          <w:bCs w:val="1"/>
          <w:sz w:val="28"/>
          <w:szCs w:val="28"/>
        </w:rPr>
        <w:t>Remodelaciòn</w:t>
      </w:r>
      <w:r w:rsidRPr="12B8ED29" w:rsidR="12B8ED29">
        <w:rPr>
          <w:b w:val="1"/>
          <w:bCs w:val="1"/>
          <w:sz w:val="28"/>
          <w:szCs w:val="28"/>
        </w:rPr>
        <w:t xml:space="preserve"> de batería de baños.</w:t>
      </w:r>
    </w:p>
    <w:p w:rsidRPr="00DE0BAD" w:rsidR="0092080A" w:rsidP="0092080A" w:rsidRDefault="0092080A" w14:paraId="5923A2B2" w14:textId="77777777">
      <w:pPr>
        <w:spacing w:after="0" w:line="240" w:lineRule="auto"/>
        <w:ind w:left="2124"/>
        <w:rPr>
          <w:b/>
        </w:rPr>
      </w:pPr>
    </w:p>
    <w:p w:rsidR="12B8ED29" w:rsidP="12B8ED29" w:rsidRDefault="12B8ED29" w14:paraId="154DEC39" w14:textId="2AD1E04D">
      <w:pPr>
        <w:pStyle w:val="Normal"/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="12B8ED29">
        <w:rPr/>
        <w:t xml:space="preserve">Ubicación: </w:t>
      </w:r>
      <w:r>
        <w:tab/>
      </w:r>
      <w:r>
        <w:tab/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Ruta Nº14 Km272 – a 28 km. de José Pedro Varela y 13 km. de Lascano 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  </w:t>
      </w:r>
    </w:p>
    <w:p w:rsidR="12B8ED29" w:rsidP="12B8ED29" w:rsidRDefault="12B8ED29" w14:paraId="4B1C8BF4" w14:textId="03F9199E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                                          (Rocha)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.</w:t>
      </w:r>
    </w:p>
    <w:p w:rsidR="0092080A" w:rsidP="0092080A" w:rsidRDefault="0092080A" w14:paraId="7F86CB72" w14:textId="77777777">
      <w:pPr>
        <w:spacing w:after="0" w:line="240" w:lineRule="auto"/>
      </w:pPr>
      <w:r w:rsidRPr="00B937C7">
        <w:t xml:space="preserve">Departamento: </w:t>
      </w:r>
      <w:r w:rsidRPr="00B937C7">
        <w:tab/>
      </w:r>
      <w:r w:rsidR="009014B4">
        <w:t>Lavalleja</w:t>
      </w:r>
    </w:p>
    <w:p w:rsidRPr="00B937C7" w:rsidR="0092080A" w:rsidP="12B8ED29" w:rsidRDefault="0092080A" w14:paraId="7137D750" w14:textId="799FDD0B">
      <w:pPr>
        <w:pStyle w:val="Normal"/>
        <w:spacing w:after="0" w:line="240" w:lineRule="auto"/>
        <w:rPr>
          <w:rFonts w:ascii="Calibri" w:hAnsi="Calibri" w:eastAsia="Calibri" w:cs="Calibri"/>
          <w:noProof w:val="0"/>
          <w:sz w:val="22"/>
          <w:szCs w:val="22"/>
          <w:lang w:val="es-ES"/>
        </w:rPr>
      </w:pPr>
      <w:r w:rsidR="12B8ED29">
        <w:rPr/>
        <w:t>Localidad:</w:t>
      </w:r>
      <w:r>
        <w:tab/>
      </w:r>
      <w:r>
        <w:tab/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Poblado 19 de 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Junio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- Averías</w:t>
      </w:r>
    </w:p>
    <w:p w:rsidR="0092080A" w:rsidP="0092080A" w:rsidRDefault="0092080A" w14:paraId="064BFE7E" w14:textId="77777777">
      <w:pPr>
        <w:spacing w:after="0" w:line="240" w:lineRule="auto"/>
      </w:pPr>
      <w:r>
        <w:t xml:space="preserve">Destinos: </w:t>
      </w:r>
      <w:r>
        <w:tab/>
      </w:r>
      <w:r>
        <w:tab/>
      </w:r>
      <w:r w:rsidR="009014B4">
        <w:t>DGEIP</w:t>
      </w:r>
    </w:p>
    <w:p w:rsidRPr="00B937C7" w:rsidR="0092080A" w:rsidP="0092080A" w:rsidRDefault="0092080A" w14:paraId="2C6EE6F1" w14:textId="77777777">
      <w:pPr>
        <w:spacing w:after="0" w:line="240" w:lineRule="auto"/>
      </w:pPr>
      <w:r>
        <w:tab/>
      </w:r>
      <w:r>
        <w:tab/>
      </w:r>
      <w:r>
        <w:tab/>
      </w:r>
    </w:p>
    <w:p w:rsidR="0092080A" w:rsidP="0092080A" w:rsidRDefault="0092080A" w14:paraId="359E63BF" w14:textId="77777777">
      <w:pPr>
        <w:spacing w:after="0" w:line="240" w:lineRule="auto"/>
      </w:pPr>
    </w:p>
    <w:p w:rsidR="0092080A" w:rsidP="0092080A" w:rsidRDefault="0092080A" w14:paraId="18657912" w14:textId="77777777">
      <w:pPr>
        <w:spacing w:after="0" w:line="240" w:lineRule="auto"/>
        <w:rPr>
          <w:b/>
        </w:rPr>
      </w:pPr>
    </w:p>
    <w:p w:rsidR="0092080A" w:rsidP="0092080A" w:rsidRDefault="0092080A" w14:paraId="07E2637C" w14:textId="77777777">
      <w:pPr>
        <w:spacing w:after="0" w:line="240" w:lineRule="auto"/>
        <w:rPr>
          <w:b/>
        </w:rPr>
      </w:pPr>
    </w:p>
    <w:p w:rsidR="0092080A" w:rsidP="0092080A" w:rsidRDefault="0092080A" w14:paraId="130F4B84" w14:textId="77777777">
      <w:pPr>
        <w:tabs>
          <w:tab w:val="left" w:pos="5985"/>
        </w:tabs>
        <w:spacing w:after="0" w:line="240" w:lineRule="auto"/>
        <w:rPr>
          <w:b/>
        </w:rPr>
      </w:pPr>
      <w:r>
        <w:rPr>
          <w:b/>
        </w:rPr>
        <w:tab/>
      </w:r>
    </w:p>
    <w:p w:rsidR="0092080A" w:rsidP="0092080A" w:rsidRDefault="0092080A" w14:paraId="4CD0B4A9" w14:textId="77777777">
      <w:pPr>
        <w:spacing w:after="0" w:line="240" w:lineRule="auto"/>
        <w:rPr>
          <w:b/>
        </w:rPr>
      </w:pPr>
    </w:p>
    <w:p w:rsidR="0092080A" w:rsidP="0092080A" w:rsidRDefault="0092080A" w14:paraId="7DAF8996" w14:textId="77777777">
      <w:pPr>
        <w:spacing w:after="0" w:line="240" w:lineRule="auto"/>
        <w:rPr>
          <w:b/>
        </w:rPr>
      </w:pPr>
    </w:p>
    <w:p w:rsidR="0092080A" w:rsidP="0092080A" w:rsidRDefault="0092080A" w14:paraId="523E49A9" w14:textId="77777777">
      <w:pPr>
        <w:spacing w:after="0" w:line="240" w:lineRule="auto"/>
        <w:rPr>
          <w:b/>
        </w:rPr>
      </w:pPr>
    </w:p>
    <w:p w:rsidR="0092080A" w:rsidP="0092080A" w:rsidRDefault="0092080A" w14:paraId="3A9CB023" w14:textId="77777777">
      <w:pPr>
        <w:spacing w:after="0" w:line="240" w:lineRule="auto"/>
        <w:rPr>
          <w:b/>
        </w:rPr>
      </w:pPr>
    </w:p>
    <w:p w:rsidR="0092080A" w:rsidP="0092080A" w:rsidRDefault="0092080A" w14:paraId="281DFD17" w14:textId="77777777">
      <w:pPr>
        <w:spacing w:after="0" w:line="240" w:lineRule="auto"/>
        <w:rPr>
          <w:b/>
        </w:rPr>
      </w:pPr>
    </w:p>
    <w:p w:rsidR="0092080A" w:rsidP="0092080A" w:rsidRDefault="0092080A" w14:paraId="2183350C" w14:textId="77777777">
      <w:pPr>
        <w:spacing w:after="0" w:line="240" w:lineRule="auto"/>
        <w:rPr>
          <w:b/>
        </w:rPr>
      </w:pPr>
    </w:p>
    <w:p w:rsidR="0092080A" w:rsidP="0092080A" w:rsidRDefault="0092080A" w14:paraId="4196D118" w14:textId="77777777">
      <w:pPr>
        <w:spacing w:after="0" w:line="240" w:lineRule="auto"/>
        <w:rPr>
          <w:b/>
        </w:rPr>
      </w:pPr>
    </w:p>
    <w:p w:rsidR="0092080A" w:rsidP="0092080A" w:rsidRDefault="0092080A" w14:paraId="51E06759" w14:textId="77777777">
      <w:pPr>
        <w:spacing w:after="0" w:line="240" w:lineRule="auto"/>
        <w:rPr>
          <w:b/>
        </w:rPr>
      </w:pPr>
    </w:p>
    <w:p w:rsidR="0092080A" w:rsidP="0092080A" w:rsidRDefault="0092080A" w14:paraId="28E9B52C" w14:textId="77777777">
      <w:pPr>
        <w:spacing w:after="0" w:line="240" w:lineRule="auto"/>
        <w:rPr>
          <w:b/>
        </w:rPr>
      </w:pPr>
    </w:p>
    <w:p w:rsidR="0092080A" w:rsidP="0092080A" w:rsidRDefault="0092080A" w14:paraId="28D82BC8" w14:textId="77777777">
      <w:pPr>
        <w:spacing w:after="0" w:line="240" w:lineRule="auto"/>
        <w:rPr>
          <w:b/>
        </w:rPr>
      </w:pPr>
    </w:p>
    <w:p w:rsidR="0092080A" w:rsidP="0092080A" w:rsidRDefault="0092080A" w14:paraId="0814667C" w14:textId="77777777">
      <w:pPr>
        <w:spacing w:after="0" w:line="240" w:lineRule="auto"/>
        <w:rPr>
          <w:b/>
        </w:rPr>
      </w:pPr>
    </w:p>
    <w:p w:rsidR="0092080A" w:rsidP="0092080A" w:rsidRDefault="0092080A" w14:paraId="11AC59D3" w14:textId="77777777">
      <w:pPr>
        <w:spacing w:after="0" w:line="240" w:lineRule="auto"/>
        <w:rPr>
          <w:b/>
        </w:rPr>
      </w:pPr>
    </w:p>
    <w:p w:rsidR="0092080A" w:rsidP="0092080A" w:rsidRDefault="0092080A" w14:paraId="1BFE9EAA" w14:textId="77777777">
      <w:pPr>
        <w:spacing w:after="0" w:line="240" w:lineRule="auto"/>
        <w:rPr>
          <w:b/>
        </w:rPr>
      </w:pPr>
    </w:p>
    <w:p w:rsidR="0092080A" w:rsidP="0092080A" w:rsidRDefault="0092080A" w14:paraId="12199D47" w14:textId="77777777">
      <w:pPr>
        <w:spacing w:after="0" w:line="240" w:lineRule="auto"/>
        <w:rPr>
          <w:b/>
        </w:rPr>
      </w:pPr>
    </w:p>
    <w:p w:rsidR="0092080A" w:rsidP="0092080A" w:rsidRDefault="0092080A" w14:paraId="7BB36523" w14:textId="77777777">
      <w:pPr>
        <w:spacing w:after="0" w:line="240" w:lineRule="auto"/>
        <w:rPr>
          <w:b/>
        </w:rPr>
      </w:pPr>
    </w:p>
    <w:p w:rsidR="0092080A" w:rsidP="0092080A" w:rsidRDefault="0092080A" w14:paraId="2C3BE055" w14:textId="77777777">
      <w:pPr>
        <w:spacing w:after="0" w:line="240" w:lineRule="auto"/>
        <w:rPr>
          <w:b/>
        </w:rPr>
      </w:pPr>
    </w:p>
    <w:p w:rsidR="0092080A" w:rsidP="0092080A" w:rsidRDefault="0092080A" w14:paraId="1019F705" w14:textId="77777777">
      <w:pPr>
        <w:spacing w:after="0" w:line="240" w:lineRule="auto"/>
        <w:rPr>
          <w:b/>
        </w:rPr>
      </w:pPr>
    </w:p>
    <w:p w:rsidR="0092080A" w:rsidP="12B8ED29" w:rsidRDefault="0092080A" w14:paraId="454E2064" w14:noSpellErr="1" w14:textId="3FBB143E">
      <w:pPr>
        <w:pStyle w:val="Normal"/>
        <w:spacing w:after="0" w:line="240" w:lineRule="auto"/>
        <w:rPr>
          <w:b w:val="1"/>
          <w:bCs w:val="1"/>
        </w:rPr>
      </w:pPr>
    </w:p>
    <w:p w:rsidRPr="000B60D6" w:rsidR="0092080A" w:rsidP="009B1AD8" w:rsidRDefault="0092080A" w14:paraId="613D890C" w14:textId="77777777">
      <w:pPr>
        <w:spacing w:after="0" w:line="240" w:lineRule="auto"/>
        <w:jc w:val="both"/>
        <w:rPr>
          <w:b/>
          <w:sz w:val="32"/>
          <w:szCs w:val="32"/>
        </w:rPr>
      </w:pPr>
      <w:r w:rsidRPr="12B8ED29" w:rsidR="12B8ED29">
        <w:rPr>
          <w:b w:val="1"/>
          <w:bCs w:val="1"/>
          <w:sz w:val="32"/>
          <w:szCs w:val="32"/>
        </w:rPr>
        <w:t>UBICACIÓN</w:t>
      </w:r>
    </w:p>
    <w:p w:rsidR="0092080A" w:rsidP="0092080A" w:rsidRDefault="0092080A" w14:paraId="2142D4C8" w14:textId="3A0A477C">
      <w:pPr>
        <w:spacing w:after="0" w:line="240" w:lineRule="auto"/>
        <w:rPr>
          <w:b/>
        </w:rPr>
      </w:pPr>
    </w:p>
    <w:p w:rsidR="00A66604" w:rsidP="12B8ED29" w:rsidRDefault="00A66604" w14:paraId="223AE9D2" w14:textId="09389AD4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s-ES"/>
        </w:rPr>
      </w:pPr>
      <w:r w:rsidRPr="12B8ED29" w:rsidR="12B8ED2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s-ES"/>
        </w:rPr>
        <w:t>UBICACIÓN</w:t>
      </w:r>
    </w:p>
    <w:p w:rsidR="00A66604" w:rsidP="12B8ED29" w:rsidRDefault="00A66604" w14:paraId="50359B05" w14:textId="3E9603B1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Ruta Nº14 KM 272, a 28 km. de José Pedro Varela</w:t>
      </w:r>
    </w:p>
    <w:p w:rsidR="00A66604" w:rsidP="12B8ED29" w:rsidRDefault="00A66604" w14:paraId="7C951B2A" w14:textId="5A314F36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Padrones rurales números 8326 y 1705</w:t>
      </w:r>
    </w:p>
    <w:p w:rsidR="00A66604" w:rsidP="12B8ED29" w:rsidRDefault="00A66604" w14:paraId="4F2659D3" w14:textId="13A6697E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Departamento: 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Lavalleja</w:t>
      </w:r>
    </w:p>
    <w:p w:rsidR="00A66604" w:rsidP="12B8ED29" w:rsidRDefault="00A66604" w14:paraId="7A8E517C" w14:textId="06F8DB61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Localidad: Poblado 19 de 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Junio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- Averías</w:t>
      </w:r>
    </w:p>
    <w:p w:rsidR="00A66604" w:rsidP="12B8ED29" w:rsidRDefault="00A66604" w14:paraId="1BD985EE" w14:textId="2A6BC757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Área del predio general: 501m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vertAlign w:val="superscript"/>
          <w:lang w:val="es-ES"/>
        </w:rPr>
        <w:t>2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y797m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vertAlign w:val="superscript"/>
          <w:lang w:val="es-ES"/>
        </w:rPr>
        <w:t>2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, respectivamente.</w:t>
      </w:r>
    </w:p>
    <w:p w:rsidR="00A66604" w:rsidP="12B8ED29" w:rsidRDefault="00A66604" w14:paraId="55804EE7" w14:textId="4732B385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A66604" w:rsidP="12B8ED29" w:rsidRDefault="00A66604" w14:paraId="67F5DA71" w14:textId="191C4CEE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>
        <w:drawing>
          <wp:inline wp14:editId="2CABC2A0" wp14:anchorId="23D9E038">
            <wp:extent cx="5572125" cy="3295650"/>
            <wp:effectExtent l="0" t="0" r="0" b="0"/>
            <wp:docPr id="165497087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900d7e7d11d4c1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604" w:rsidP="12B8ED29" w:rsidRDefault="00A66604" w14:paraId="3D771626" w14:textId="1C838BD6">
      <w:pPr>
        <w:pStyle w:val="Normal"/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7"/>
          <w:szCs w:val="17"/>
          <w:lang w:val="es-ES"/>
        </w:rPr>
      </w:pPr>
    </w:p>
    <w:p w:rsidRPr="000B60D6" w:rsidR="00A95DEE" w:rsidP="009B1AD8" w:rsidRDefault="00A95DEE" w14:paraId="1C997F3B" w14:textId="77777777">
      <w:pPr>
        <w:spacing w:after="0" w:line="240" w:lineRule="auto"/>
        <w:jc w:val="both"/>
        <w:rPr>
          <w:sz w:val="32"/>
          <w:szCs w:val="32"/>
        </w:rPr>
      </w:pPr>
      <w:r w:rsidRPr="000B60D6">
        <w:rPr>
          <w:b/>
          <w:sz w:val="32"/>
          <w:szCs w:val="32"/>
        </w:rPr>
        <w:t>OBJETO DE LAS OBRAS</w:t>
      </w:r>
    </w:p>
    <w:p w:rsidR="00A95DEE" w:rsidP="009B1AD8" w:rsidRDefault="00A95DEE" w14:paraId="47B2C297" w14:textId="77777777">
      <w:pPr>
        <w:spacing w:after="0" w:line="240" w:lineRule="auto"/>
        <w:jc w:val="both"/>
      </w:pPr>
    </w:p>
    <w:p w:rsidR="00A95DEE" w:rsidP="009B1AD8" w:rsidRDefault="00A95DEE" w14:paraId="2FDFF1A0" w14:textId="77777777">
      <w:pPr>
        <w:spacing w:after="0" w:line="240" w:lineRule="auto"/>
        <w:jc w:val="both"/>
      </w:pPr>
    </w:p>
    <w:p w:rsidR="00167CD6" w:rsidP="12B8ED29" w:rsidRDefault="00167CD6" w14:paraId="6D641EA1" w14:textId="274D0969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e trata de mejoras en el edificio de DGEIP – Escuela Nro. 3 – Poblado 19 de 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Junio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- Averías, Lavalleja, las que se mencionan a continuación:</w:t>
      </w:r>
    </w:p>
    <w:p w:rsidR="00167CD6" w:rsidP="12B8ED29" w:rsidRDefault="00167CD6" w14:paraId="7A55A462" w14:textId="46D3450E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167CD6" w:rsidP="12B8ED29" w:rsidRDefault="00167CD6" w14:paraId="208FFBB3" w14:textId="6CC8D57F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Renovaciòn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de parte de la 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baterìa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de baños de alumnos. Se 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realizaràn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cañerìas</w:t>
      </w: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de desagües, de abastecimiento, pisos y revestimientos a nuevo.</w:t>
      </w:r>
    </w:p>
    <w:p w:rsidR="00167CD6" w:rsidP="12B8ED29" w:rsidRDefault="00167CD6" w14:paraId="4B97D301" w14:textId="6809BDF3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167CD6" w:rsidP="12B8ED29" w:rsidRDefault="00167CD6" w14:paraId="2C9D53FE" w14:textId="208387D7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2B8ED29" w:rsidR="12B8ED2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Se adecuará la Instalación Sanitaria hasta su conexión a la fosa séptica.</w:t>
      </w:r>
    </w:p>
    <w:p w:rsidR="00167CD6" w:rsidP="12B8ED29" w:rsidRDefault="00167CD6" w14:paraId="2DC0537F" w14:textId="75E75502">
      <w:pPr>
        <w:pStyle w:val="Normal"/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167CD6" w:rsidP="12B8ED29" w:rsidRDefault="00167CD6" w14:paraId="5C74EE56" w14:textId="19560A2A">
      <w:pPr>
        <w:pStyle w:val="Normal"/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167CD6" w:rsidP="12B8ED29" w:rsidRDefault="00167CD6" w14:paraId="3CF37C70" w14:textId="28DA578B">
      <w:pPr>
        <w:pStyle w:val="Normal"/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167CD6" w:rsidP="12B8ED29" w:rsidRDefault="00167CD6" w14:paraId="539CBCFD" w14:textId="28E93E00">
      <w:pPr>
        <w:pStyle w:val="Normal"/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167CD6" w:rsidP="12B8ED29" w:rsidRDefault="00167CD6" w14:paraId="1B1B8855" w14:textId="3822C584">
      <w:pPr>
        <w:pStyle w:val="Normal"/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167CD6" w:rsidP="12B8ED29" w:rsidRDefault="00167CD6" w14:paraId="6DAB33FB" w14:textId="339C0282">
      <w:pPr>
        <w:pStyle w:val="Normal"/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167CD6" w:rsidP="12B8ED29" w:rsidRDefault="00167CD6" w14:paraId="2C1762CF" w14:textId="5FA097BF">
      <w:pPr>
        <w:pStyle w:val="Normal"/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167CD6" w:rsidP="12B8ED29" w:rsidRDefault="00167CD6" w14:paraId="709517B4" w14:textId="4D399147">
      <w:pPr>
        <w:pStyle w:val="Normal"/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167CD6" w:rsidP="12B8ED29" w:rsidRDefault="00167CD6" w14:paraId="222C7101" w14:textId="61A7C84C">
      <w:pPr>
        <w:pStyle w:val="Normal"/>
        <w:spacing w:after="0" w:line="240" w:lineRule="auto"/>
      </w:pPr>
      <w:r>
        <w:drawing>
          <wp:inline wp14:editId="3B14B66A" wp14:anchorId="1CA9705E">
            <wp:extent cx="5448302" cy="5067298"/>
            <wp:effectExtent l="0" t="0" r="0" b="0"/>
            <wp:docPr id="55993379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7e752d81bcf4119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8302" cy="5067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8E5F97" w:rsidP="008E5F97" w:rsidRDefault="008E5F97" w14:paraId="7EF0CDC0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ESPECIFICACIONES GENERALES PARA LAS INSTALACIONES</w:t>
      </w:r>
    </w:p>
    <w:p w:rsidR="008E5F97" w:rsidP="008E5F97" w:rsidRDefault="008E5F97" w14:paraId="77124099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1- Documentos</w:t>
      </w:r>
    </w:p>
    <w:p w:rsidR="008E5F97" w:rsidP="008E5F97" w:rsidRDefault="008E5F97" w14:paraId="1245258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Los siguientes documentos tendrán aplicación y regirán el trabajo en esta sección de las</w:t>
      </w:r>
    </w:p>
    <w:p w:rsidR="008E5F97" w:rsidP="008E5F97" w:rsidRDefault="008E5F97" w14:paraId="01BE17F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>
        <w:rPr>
          <w:rFonts w:ascii="Calibri" w:hAnsi="Calibri" w:cs="Calibri"/>
          <w:color w:val="000000"/>
          <w:sz w:val="24"/>
          <w:szCs w:val="24"/>
        </w:rPr>
        <w:t>especificaciones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de acuerdo a lo indicado en las condiciones generales.</w:t>
      </w:r>
    </w:p>
    <w:p w:rsidR="008E5F97" w:rsidP="008E5F97" w:rsidRDefault="008E5F97" w14:paraId="74AB4496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2- Requisitos de los contratistas</w:t>
      </w:r>
    </w:p>
    <w:p w:rsidR="008E5F97" w:rsidP="008E5F97" w:rsidRDefault="008E5F97" w14:paraId="000A6B6A" w14:textId="7665BB3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 w:rsidRPr="12B8ED29" w:rsidR="12B8ED29">
        <w:rPr>
          <w:rFonts w:ascii="Calibri" w:hAnsi="Calibri" w:cs="Calibri"/>
          <w:color w:val="000000" w:themeColor="text1" w:themeTint="FF" w:themeShade="FF"/>
          <w:sz w:val="24"/>
          <w:szCs w:val="24"/>
        </w:rPr>
        <w:t>El contratista de las instalaciones sanitarias deberá ser calificado y dedicado regularmente a este tipo de instalaciones y contar con probada trayectoria en la actividad.</w:t>
      </w:r>
      <w:proofErr w:type="gramEnd"/>
    </w:p>
    <w:p w:rsidR="008E5F97" w:rsidP="008E5F97" w:rsidRDefault="008E5F97" w14:paraId="2AC7840C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3- Alcance del trabajo</w:t>
      </w:r>
    </w:p>
    <w:p w:rsidR="008E5F97" w:rsidP="008E5F97" w:rsidRDefault="008E5F97" w14:paraId="43217F3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Esta memoria incluye la provisión de toda la mano de obra, equipos, materiales, y</w:t>
      </w:r>
    </w:p>
    <w:p w:rsidR="008E5F97" w:rsidP="008E5F97" w:rsidRDefault="008E5F97" w14:paraId="771AA46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>
        <w:rPr>
          <w:rFonts w:ascii="Calibri" w:hAnsi="Calibri" w:cs="Calibri"/>
          <w:color w:val="000000"/>
          <w:sz w:val="24"/>
          <w:szCs w:val="24"/>
        </w:rPr>
        <w:t>servicios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necesarios a las instalaciones completas, prueba, ajuste y puesta en</w:t>
      </w:r>
    </w:p>
    <w:p w:rsidR="008E5F97" w:rsidP="008E5F97" w:rsidRDefault="008E5F97" w14:paraId="542185B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>
        <w:rPr>
          <w:rFonts w:ascii="Calibri" w:hAnsi="Calibri" w:cs="Calibri"/>
          <w:color w:val="000000"/>
          <w:sz w:val="24"/>
          <w:szCs w:val="24"/>
        </w:rPr>
        <w:lastRenderedPageBreak/>
        <w:t>funcionamiento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de los diferentes sistemas que comprende a las instalaciones sanitarias</w:t>
      </w:r>
    </w:p>
    <w:p w:rsidR="008E5F97" w:rsidP="008E5F97" w:rsidRDefault="008E5F97" w14:paraId="251495C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>
        <w:rPr>
          <w:rFonts w:ascii="Calibri" w:hAnsi="Calibri" w:cs="Calibri"/>
          <w:color w:val="000000"/>
          <w:sz w:val="24"/>
          <w:szCs w:val="24"/>
        </w:rPr>
        <w:t>como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se indica en los planos y en la presente especificación.</w:t>
      </w:r>
    </w:p>
    <w:p w:rsidR="008E5F97" w:rsidP="008E5F97" w:rsidRDefault="008E5F97" w14:paraId="21C2BF4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Los planos y especificaciones son complementarios y el trabajo requerido por cualquiera</w:t>
      </w:r>
    </w:p>
    <w:p w:rsidR="008E5F97" w:rsidP="008E5F97" w:rsidRDefault="008E5F97" w14:paraId="47309AF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>
        <w:rPr>
          <w:rFonts w:ascii="Calibri" w:hAnsi="Calibri" w:cs="Calibri"/>
          <w:color w:val="000000"/>
          <w:sz w:val="24"/>
          <w:szCs w:val="24"/>
        </w:rPr>
        <w:t>de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ellos se debe tomar como parte de ambos.</w:t>
      </w:r>
    </w:p>
    <w:p w:rsidR="008E5F97" w:rsidP="008E5F97" w:rsidRDefault="008E5F97" w14:paraId="2EB530C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Los planos brindan la disposición general y los tamaños aproximados de los equipos y</w:t>
      </w:r>
    </w:p>
    <w:p w:rsidR="008E5F97" w:rsidP="008E5F97" w:rsidRDefault="008E5F97" w14:paraId="781DD7C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>
        <w:rPr>
          <w:rFonts w:ascii="Calibri" w:hAnsi="Calibri" w:cs="Calibri"/>
          <w:color w:val="000000"/>
          <w:sz w:val="24"/>
          <w:szCs w:val="24"/>
        </w:rPr>
        <w:t>desagües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en forma esquemática.</w:t>
      </w:r>
    </w:p>
    <w:p w:rsidR="008E5F97" w:rsidP="008E5F97" w:rsidRDefault="008E5F97" w14:paraId="2BEAD231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Toda pieza, soportes, etc. que no esté necesariamente especificado o indicado, todos los</w:t>
      </w:r>
    </w:p>
    <w:p w:rsidR="008E5F97" w:rsidP="008E5F97" w:rsidRDefault="008E5F97" w14:paraId="6A8E7BF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>
        <w:rPr>
          <w:rFonts w:ascii="Calibri" w:hAnsi="Calibri" w:cs="Calibri"/>
          <w:color w:val="000000"/>
          <w:sz w:val="24"/>
          <w:szCs w:val="24"/>
        </w:rPr>
        <w:t>ítems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de acuerdo a lo que pudiera necesitarse o incidentalmente para el funcionamiento</w:t>
      </w:r>
    </w:p>
    <w:p w:rsidR="008E5F97" w:rsidP="008E5F97" w:rsidRDefault="008E5F97" w14:paraId="773593B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>
        <w:rPr>
          <w:rFonts w:ascii="Calibri" w:hAnsi="Calibri" w:cs="Calibri"/>
          <w:color w:val="000000"/>
          <w:sz w:val="24"/>
          <w:szCs w:val="24"/>
        </w:rPr>
        <w:t>correcto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y confiable del sistema, son requerimientos de este pliego ya sea que estén</w:t>
      </w:r>
    </w:p>
    <w:p w:rsidR="008E5F97" w:rsidP="008E5F97" w:rsidRDefault="008E5F97" w14:paraId="5D715C3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>
        <w:rPr>
          <w:rFonts w:ascii="Calibri" w:hAnsi="Calibri" w:cs="Calibri"/>
          <w:color w:val="000000"/>
          <w:sz w:val="24"/>
          <w:szCs w:val="24"/>
        </w:rPr>
        <w:t>específicamente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referidos o no.</w:t>
      </w:r>
    </w:p>
    <w:p w:rsidR="008E5F97" w:rsidP="008E5F97" w:rsidRDefault="008E5F97" w14:paraId="60EB06B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Es suficiente que un detalle y/o alguna nota figure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un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una de las piezas del proyecto,</w:t>
      </w:r>
    </w:p>
    <w:p w:rsidR="008E5F97" w:rsidP="008E5F97" w:rsidRDefault="008E5F97" w14:paraId="336C78F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>
        <w:rPr>
          <w:rFonts w:ascii="Calibri" w:hAnsi="Calibri" w:cs="Calibri"/>
          <w:color w:val="000000"/>
          <w:sz w:val="24"/>
          <w:szCs w:val="24"/>
        </w:rPr>
        <w:t>aunque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no figure en las restantes para que el subcontratista este obligado a realizarlas.</w:t>
      </w:r>
    </w:p>
    <w:p w:rsidR="008E5F97" w:rsidP="008E5F97" w:rsidRDefault="008E5F97" w14:paraId="3405AC15" w14:textId="02C3D0D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 w:rsidRPr="12B8ED29" w:rsidR="12B8ED29">
        <w:rPr>
          <w:rFonts w:ascii="Calibri" w:hAnsi="Calibri" w:cs="Calibri"/>
          <w:color w:val="000000" w:themeColor="text1" w:themeTint="FF" w:themeShade="FF"/>
          <w:sz w:val="24"/>
          <w:szCs w:val="24"/>
        </w:rPr>
        <w:t>En caso de contradicciones estás serán resueltas por la Supervisión de Obra de la ANEP en la forma que a juicio de los Técnicos Sanitarios sea la más favorable para las instalaciones.</w:t>
      </w:r>
      <w:proofErr w:type="gramEnd"/>
    </w:p>
    <w:p w:rsidR="008E5F97" w:rsidP="008E5F97" w:rsidRDefault="008E5F97" w14:paraId="58A778E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El trabajo incluido (aunque no estará necesariamente limitado a los siguientes ítems)</w:t>
      </w:r>
    </w:p>
    <w:p w:rsidR="008E5F97" w:rsidP="008E5F97" w:rsidRDefault="008E5F97" w14:paraId="68AA05CF" w14:textId="6377B1B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12B8ED29" w:rsidR="12B8ED29">
        <w:rPr>
          <w:rFonts w:ascii="Calibri" w:hAnsi="Calibri" w:cs="Calibri"/>
          <w:color w:val="000000" w:themeColor="text1" w:themeTint="FF" w:themeShade="FF"/>
          <w:sz w:val="24"/>
          <w:szCs w:val="24"/>
        </w:rPr>
        <w:t>consistirá</w:t>
      </w:r>
      <w:r w:rsidRPr="12B8ED29" w:rsidR="12B8ED29">
        <w:rPr>
          <w:rFonts w:ascii="Calibri" w:hAnsi="Calibri" w:cs="Calibri"/>
          <w:color w:val="000000" w:themeColor="text1" w:themeTint="FF" w:themeShade="FF"/>
          <w:sz w:val="24"/>
          <w:szCs w:val="24"/>
        </w:rPr>
        <w:t xml:space="preserve"> en Instalar y suministrar los siguientes sistemas integrantes de las instalaciones:</w:t>
      </w:r>
    </w:p>
    <w:p w:rsidR="003E2CA2" w:rsidP="008E5F97" w:rsidRDefault="003E2CA2" w14:paraId="502ADBE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8E5F97" w:rsidP="008E5F97" w:rsidRDefault="008E5F97" w14:paraId="4AB25EDD" w14:textId="78BA7FB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 w:rsidRPr="12B8ED29" w:rsidR="12B8ED29">
        <w:rPr>
          <w:rFonts w:ascii="Calibri-BoldItalic" w:hAnsi="Calibri-BoldItalic" w:cs="Calibri-BoldItalic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Sistema de distribución de agua fría: </w:t>
      </w:r>
      <w:r w:rsidRPr="12B8ED29" w:rsidR="12B8ED29">
        <w:rPr>
          <w:rFonts w:ascii="Calibri" w:hAnsi="Calibri" w:cs="Calibri"/>
          <w:color w:val="000000" w:themeColor="text1" w:themeTint="FF" w:themeShade="FF"/>
          <w:sz w:val="24"/>
          <w:szCs w:val="24"/>
        </w:rPr>
        <w:t xml:space="preserve">Se realizará a nuevo en la parte de la batería de baño a reformar. </w:t>
      </w:r>
      <w:proofErr w:type="gramEnd"/>
    </w:p>
    <w:p w:rsidR="008E5F97" w:rsidP="008E5F97" w:rsidRDefault="008E5F97" w14:paraId="15F604D9" w14:textId="3D37FB9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-BoldItalic" w:hAnsi="Calibri-BoldItalic" w:cs="Calibri-BoldItalic"/>
          <w:b/>
          <w:bCs/>
          <w:i/>
          <w:iCs/>
          <w:color w:val="000000"/>
          <w:sz w:val="24"/>
          <w:szCs w:val="24"/>
        </w:rPr>
        <w:t xml:space="preserve">Sistema de desagües en general: </w:t>
      </w:r>
      <w:r>
        <w:rPr>
          <w:rFonts w:ascii="Calibri" w:hAnsi="Calibri" w:cs="Calibri"/>
          <w:color w:val="000000"/>
          <w:sz w:val="24"/>
          <w:szCs w:val="24"/>
        </w:rPr>
        <w:t>Este sistema debe incluir las cañerí</w:t>
      </w:r>
      <w:r w:rsidR="003E2CA2">
        <w:rPr>
          <w:rFonts w:ascii="Calibri" w:hAnsi="Calibri" w:cs="Calibri"/>
          <w:color w:val="000000"/>
          <w:sz w:val="24"/>
          <w:szCs w:val="24"/>
        </w:rPr>
        <w:t xml:space="preserve">as, soportes, </w:t>
      </w:r>
      <w:proofErr w:type="spellStart"/>
      <w:r w:rsidR="003E2CA2">
        <w:rPr>
          <w:rFonts w:ascii="Calibri" w:hAnsi="Calibri" w:cs="Calibri"/>
          <w:color w:val="000000"/>
          <w:sz w:val="24"/>
          <w:szCs w:val="24"/>
        </w:rPr>
        <w:t>piezas</w:t>
      </w:r>
      <w:proofErr w:type="gramStart"/>
      <w:r w:rsidR="003E2CA2">
        <w:rPr>
          <w:rFonts w:ascii="Calibri" w:hAnsi="Calibri" w:cs="Calibri"/>
          <w:color w:val="000000"/>
          <w:sz w:val="24"/>
          <w:szCs w:val="24"/>
        </w:rPr>
        <w:t>,</w:t>
      </w:r>
      <w:r>
        <w:rPr>
          <w:rFonts w:ascii="Calibri" w:hAnsi="Calibri" w:cs="Calibri"/>
          <w:color w:val="000000"/>
          <w:sz w:val="24"/>
          <w:szCs w:val="24"/>
        </w:rPr>
        <w:t>abrazaderas</w:t>
      </w:r>
      <w:proofErr w:type="spellEnd"/>
      <w:proofErr w:type="gramEnd"/>
      <w:r>
        <w:rPr>
          <w:rFonts w:ascii="Calibri" w:hAnsi="Calibri" w:cs="Calibri"/>
          <w:color w:val="000000"/>
          <w:sz w:val="24"/>
          <w:szCs w:val="24"/>
        </w:rPr>
        <w:t>, conexiones y todo aquel elemento que no hay</w:t>
      </w:r>
      <w:r w:rsidR="003E2CA2">
        <w:rPr>
          <w:rFonts w:ascii="Calibri" w:hAnsi="Calibri" w:cs="Calibri"/>
          <w:color w:val="000000"/>
          <w:sz w:val="24"/>
          <w:szCs w:val="24"/>
        </w:rPr>
        <w:t xml:space="preserve">a sido descrito y sea necesario </w:t>
      </w:r>
      <w:r>
        <w:rPr>
          <w:rFonts w:ascii="Calibri" w:hAnsi="Calibri" w:cs="Calibri"/>
          <w:color w:val="000000"/>
          <w:sz w:val="24"/>
          <w:szCs w:val="24"/>
        </w:rPr>
        <w:t>para el funcionamiento del sistema.</w:t>
      </w:r>
    </w:p>
    <w:p w:rsidR="008E5F97" w:rsidP="008E5F97" w:rsidRDefault="008E5F97" w14:paraId="1A24C6E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Se sustituirá la instalación existente por una nueva desde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bateria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de baño a intervenir</w:t>
      </w:r>
    </w:p>
    <w:p w:rsidR="008E5F97" w:rsidP="008E5F97" w:rsidRDefault="008E5F97" w14:paraId="0FEF9677" w14:textId="00ED1CE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12B8ED29" w:rsidR="12B8ED29">
        <w:rPr>
          <w:rFonts w:ascii="Calibri" w:hAnsi="Calibri" w:cs="Calibri"/>
          <w:color w:val="000000" w:themeColor="text1" w:themeTint="FF" w:themeShade="FF"/>
          <w:sz w:val="24"/>
          <w:szCs w:val="24"/>
        </w:rPr>
        <w:t>hasta</w:t>
      </w:r>
      <w:r w:rsidRPr="12B8ED29" w:rsidR="12B8ED29">
        <w:rPr>
          <w:rFonts w:ascii="Calibri" w:hAnsi="Calibri" w:cs="Calibri"/>
          <w:color w:val="000000" w:themeColor="text1" w:themeTint="FF" w:themeShade="FF"/>
          <w:sz w:val="24"/>
          <w:szCs w:val="24"/>
        </w:rPr>
        <w:t xml:space="preserve"> cámara número 1, la que se hará a nuevo.</w:t>
      </w:r>
    </w:p>
    <w:p w:rsidRPr="002246B2" w:rsidR="008E5F97" w:rsidP="002246B2" w:rsidRDefault="008E5F97" w14:paraId="125D25CD" w14:textId="46B345C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12B8ED29" w:rsidR="12B8ED29">
        <w:rPr>
          <w:rFonts w:ascii="Calibri-BoldItalic" w:hAnsi="Calibri-BoldItalic" w:cs="Calibri-BoldItalic"/>
          <w:b w:val="1"/>
          <w:bCs w:val="1"/>
          <w:i w:val="1"/>
          <w:iCs w:val="1"/>
          <w:sz w:val="24"/>
          <w:szCs w:val="24"/>
        </w:rPr>
        <w:t xml:space="preserve">Sistema de desagües pluviales: </w:t>
      </w:r>
      <w:r w:rsidRPr="12B8ED29" w:rsidR="12B8ED29">
        <w:rPr>
          <w:rFonts w:ascii="Calibri" w:hAnsi="Calibri" w:cs="Calibri"/>
          <w:sz w:val="24"/>
          <w:szCs w:val="24"/>
        </w:rPr>
        <w:t>Se colocará canalón y bajadas de pluviales indicadas en planos..</w:t>
      </w:r>
    </w:p>
    <w:p w:rsidRPr="002246B2" w:rsidR="008E5F97" w:rsidP="008E5F97" w:rsidRDefault="008E5F97" w14:paraId="1A7FECB0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2246B2">
        <w:rPr>
          <w:rFonts w:ascii="Calibri-Bold" w:hAnsi="Calibri-Bold" w:cs="Calibri-Bold"/>
          <w:b/>
          <w:bCs/>
          <w:sz w:val="24"/>
          <w:szCs w:val="24"/>
        </w:rPr>
        <w:t>4- Códigos y reglamentaciones</w:t>
      </w:r>
    </w:p>
    <w:p w:rsidRPr="002246B2" w:rsidR="008E5F97" w:rsidP="008E5F97" w:rsidRDefault="008E5F97" w14:paraId="38A7CCC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Todo el material y la mano de obra a emplearse deberán cumplir con todas las</w:t>
      </w:r>
    </w:p>
    <w:p w:rsidRPr="002246B2" w:rsidR="008E5F97" w:rsidP="008E5F97" w:rsidRDefault="008E5F97" w14:paraId="18684BB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Reglamentaciones, Códigos y Ordenanzas Nacionales, en particular con lo dispuesto en el</w:t>
      </w:r>
    </w:p>
    <w:p w:rsidRPr="002246B2" w:rsidR="008E5F97" w:rsidP="008E5F97" w:rsidRDefault="008E5F97" w14:paraId="742D2EED" w14:textId="5A8330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 xml:space="preserve">Departamento de </w:t>
      </w:r>
      <w:r w:rsidRPr="002246B2" w:rsidR="002246B2">
        <w:rPr>
          <w:rFonts w:ascii="Calibri" w:hAnsi="Calibri" w:cs="Calibri"/>
          <w:sz w:val="24"/>
          <w:szCs w:val="24"/>
        </w:rPr>
        <w:t>Lavalleja</w:t>
      </w:r>
      <w:r w:rsidRPr="002246B2">
        <w:rPr>
          <w:rFonts w:ascii="Calibri" w:hAnsi="Calibri" w:cs="Calibri"/>
          <w:sz w:val="24"/>
          <w:szCs w:val="24"/>
        </w:rPr>
        <w:t>.</w:t>
      </w:r>
    </w:p>
    <w:p w:rsidRPr="002246B2" w:rsidR="008E5F97" w:rsidP="008E5F97" w:rsidRDefault="008E5F97" w14:paraId="046E219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En caso de discrepancias entre los Códigos y Reglamentaciones mencionadas y</w:t>
      </w:r>
    </w:p>
    <w:p w:rsidRPr="002246B2" w:rsidR="008E5F97" w:rsidP="008E5F97" w:rsidRDefault="008E5F97" w14:paraId="100AD86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Ordenanzas de Edificación, el Contratista dará cuenta a la Supervisión de Obra de tal</w:t>
      </w:r>
    </w:p>
    <w:p w:rsidRPr="002246B2" w:rsidR="008E5F97" w:rsidP="008E5F97" w:rsidRDefault="008E5F97" w14:paraId="0B1C8C4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discrepancia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antes de proseguir con los trabajos.</w:t>
      </w:r>
    </w:p>
    <w:p w:rsidRPr="002246B2" w:rsidR="008E5F97" w:rsidP="008E5F97" w:rsidRDefault="008E5F97" w14:paraId="613E8E1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En caso de que el Contratista realizara trabajos que contradijeran los Códigos y</w:t>
      </w:r>
    </w:p>
    <w:p w:rsidRPr="002246B2" w:rsidR="008E5F97" w:rsidP="008E5F97" w:rsidRDefault="008E5F97" w14:paraId="4A5D1288" w14:textId="5E4FAF7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Ordenanzas de Edificación, será de su cuenta la corrección d</w:t>
      </w:r>
      <w:r w:rsidRPr="002246B2" w:rsidR="002246B2">
        <w:rPr>
          <w:rFonts w:ascii="Calibri" w:hAnsi="Calibri" w:cs="Calibri"/>
          <w:sz w:val="24"/>
          <w:szCs w:val="24"/>
        </w:rPr>
        <w:t xml:space="preserve">e los mismos y su arreglo a las </w:t>
      </w:r>
      <w:r w:rsidRPr="002246B2">
        <w:rPr>
          <w:rFonts w:ascii="Calibri" w:hAnsi="Calibri" w:cs="Calibri"/>
          <w:sz w:val="24"/>
          <w:szCs w:val="24"/>
        </w:rPr>
        <w:t>Normas prevalentes.</w:t>
      </w:r>
    </w:p>
    <w:p w:rsidRPr="002246B2" w:rsidR="008E5F97" w:rsidP="008E5F97" w:rsidRDefault="008E5F97" w14:paraId="6F9CD9B3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2246B2">
        <w:rPr>
          <w:rFonts w:ascii="Calibri-Bold" w:hAnsi="Calibri-Bold" w:cs="Calibri-Bold"/>
          <w:b/>
          <w:bCs/>
          <w:sz w:val="24"/>
          <w:szCs w:val="24"/>
        </w:rPr>
        <w:t>5- Presentación de planos e información</w:t>
      </w:r>
    </w:p>
    <w:p w:rsidRPr="002246B2" w:rsidR="008E5F97" w:rsidP="008E5F97" w:rsidRDefault="008E5F97" w14:paraId="6F58904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El Contratista no procederá a la ejecución de la instalación si no cuenta con la aprobación</w:t>
      </w:r>
    </w:p>
    <w:p w:rsidRPr="002246B2" w:rsidR="008E5F97" w:rsidP="008E5F97" w:rsidRDefault="008E5F97" w14:paraId="33A2DA91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de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la Supervisión de Obra, sobre los planos de taller, catálogos, etc. Asimismo, esta</w:t>
      </w:r>
    </w:p>
    <w:p w:rsidRPr="002246B2" w:rsidR="008E5F97" w:rsidP="008E5F97" w:rsidRDefault="008E5F97" w14:paraId="09A7B52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aprobación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no relevará al Contratista de la responsabilidad por cualquier omisión en los</w:t>
      </w:r>
    </w:p>
    <w:p w:rsidRPr="002246B2" w:rsidR="008E5F97" w:rsidP="008E5F97" w:rsidRDefault="008E5F97" w14:paraId="01DCA5A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ítems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que fueran sometidos a la aprobación de la Supervisión de Obra. La aprobación</w:t>
      </w:r>
    </w:p>
    <w:p w:rsidRPr="002246B2" w:rsidR="008E5F97" w:rsidP="008E5F97" w:rsidRDefault="008E5F97" w14:paraId="08CAE7E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sellada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de los planos de taller, catálogos etc., no significará un control completo, sino que</w:t>
      </w:r>
    </w:p>
    <w:p w:rsidRPr="002246B2" w:rsidR="008E5F97" w:rsidP="008E5F97" w:rsidRDefault="008E5F97" w14:paraId="6B2E8D2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su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alcance se refiere a la aprobación del sistema constructivo y que su diseño es</w:t>
      </w:r>
    </w:p>
    <w:p w:rsidRPr="002246B2" w:rsidR="008E5F97" w:rsidP="008E5F97" w:rsidRDefault="008E5F97" w14:paraId="73E965D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satisfactorio</w:t>
      </w:r>
      <w:proofErr w:type="gramEnd"/>
      <w:r w:rsidRPr="002246B2">
        <w:rPr>
          <w:rFonts w:ascii="Calibri" w:hAnsi="Calibri" w:cs="Calibri"/>
          <w:sz w:val="24"/>
          <w:szCs w:val="24"/>
        </w:rPr>
        <w:t>.</w:t>
      </w:r>
    </w:p>
    <w:p w:rsidRPr="002246B2" w:rsidR="008E5F97" w:rsidP="008E5F97" w:rsidRDefault="008E5F97" w14:paraId="5BF5275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Será de cargo del Contratista el suministrar todo detalle o aclaración que sea solicitado</w:t>
      </w:r>
    </w:p>
    <w:p w:rsidRPr="002246B2" w:rsidR="008E5F97" w:rsidP="008E5F97" w:rsidRDefault="008E5F97" w14:paraId="66F3625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lastRenderedPageBreak/>
        <w:t>por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la autoridad administrativa encargada del contralor de las instalaciones.</w:t>
      </w:r>
    </w:p>
    <w:p w:rsidRPr="002246B2" w:rsidR="008E5F97" w:rsidP="008E5F97" w:rsidRDefault="008E5F97" w14:paraId="22116C3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Finalizada la obra y antes de efectuarse la recepción definitiva de las mismas, el</w:t>
      </w:r>
    </w:p>
    <w:p w:rsidRPr="002246B2" w:rsidR="008E5F97" w:rsidP="008E5F97" w:rsidRDefault="008E5F97" w14:paraId="094EBE60" w14:textId="081A10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 xml:space="preserve">Contratista deberá suministrar a la Supervisión de Obra una copia </w:t>
      </w:r>
      <w:r w:rsidR="002246B2">
        <w:rPr>
          <w:rFonts w:ascii="Calibri" w:hAnsi="Calibri" w:cs="Calibri"/>
          <w:sz w:val="24"/>
          <w:szCs w:val="24"/>
        </w:rPr>
        <w:t xml:space="preserve">de los planos ajustados </w:t>
      </w:r>
      <w:r w:rsidRPr="002246B2">
        <w:rPr>
          <w:rFonts w:ascii="Calibri" w:hAnsi="Calibri" w:cs="Calibri"/>
          <w:sz w:val="24"/>
          <w:szCs w:val="24"/>
        </w:rPr>
        <w:t>a obra, los que deberán contar con la conformidad y aprobación de la Dirección de Obra</w:t>
      </w:r>
    </w:p>
    <w:p w:rsidRPr="002246B2" w:rsidR="008E5F97" w:rsidP="008E5F97" w:rsidRDefault="008E5F97" w14:paraId="2CEA14A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de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las instalaciones.</w:t>
      </w:r>
    </w:p>
    <w:p w:rsidRPr="002246B2" w:rsidR="008E5F97" w:rsidP="008E5F97" w:rsidRDefault="008E5F97" w14:paraId="2B2667B0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2246B2">
        <w:rPr>
          <w:rFonts w:ascii="Calibri-Bold" w:hAnsi="Calibri-Bold" w:cs="Calibri-Bold"/>
          <w:b/>
          <w:bCs/>
          <w:sz w:val="24"/>
          <w:szCs w:val="24"/>
        </w:rPr>
        <w:t>6- Realización de los trabajos.</w:t>
      </w:r>
    </w:p>
    <w:p w:rsidRPr="002246B2" w:rsidR="008E5F97" w:rsidP="008E5F97" w:rsidRDefault="008E5F97" w14:paraId="7B64A6C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El contratista deberá tener durante todo el transcurso de la obra un supervisor o</w:t>
      </w:r>
    </w:p>
    <w:p w:rsidRPr="002246B2" w:rsidR="008E5F97" w:rsidP="008E5F97" w:rsidRDefault="008E5F97" w14:paraId="5F5FD47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encargado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competente, quien será responsable por el avance y ejecución de los trabajos.</w:t>
      </w:r>
    </w:p>
    <w:p w:rsidRPr="002246B2" w:rsidR="008E5F97" w:rsidP="008E5F97" w:rsidRDefault="008E5F97" w14:paraId="7A67033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La mano de obra a emplear será de calidad y responderá a las exigencias Nacionales y</w:t>
      </w:r>
    </w:p>
    <w:p w:rsidRPr="002246B2" w:rsidR="008E5F97" w:rsidP="008E5F97" w:rsidRDefault="008E5F97" w14:paraId="5CF440D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Departamentales que se refieren a las instalaciones sanitarias.</w:t>
      </w:r>
    </w:p>
    <w:p w:rsidRPr="002246B2" w:rsidR="008E5F97" w:rsidP="008E5F97" w:rsidRDefault="008E5F97" w14:paraId="21680705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2246B2">
        <w:rPr>
          <w:rFonts w:ascii="Calibri-Bold" w:hAnsi="Calibri-Bold" w:cs="Calibri-Bold"/>
          <w:b/>
          <w:bCs/>
          <w:sz w:val="24"/>
          <w:szCs w:val="24"/>
        </w:rPr>
        <w:t>7- Selección de equipos y materiales</w:t>
      </w:r>
    </w:p>
    <w:p w:rsidRPr="002246B2" w:rsidR="008E5F97" w:rsidP="008E5F97" w:rsidRDefault="008E5F97" w14:paraId="2EE203E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Todos los materiales a emplearse deberán cumplir las Normas Nacionales en lo que sea</w:t>
      </w:r>
    </w:p>
    <w:p w:rsidRPr="002246B2" w:rsidR="008E5F97" w:rsidP="008E5F97" w:rsidRDefault="008E5F97" w14:paraId="2FBCEB3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aplicable</w:t>
      </w:r>
      <w:proofErr w:type="gramEnd"/>
      <w:r w:rsidRPr="002246B2">
        <w:rPr>
          <w:rFonts w:ascii="Calibri" w:hAnsi="Calibri" w:cs="Calibri"/>
          <w:sz w:val="24"/>
          <w:szCs w:val="24"/>
        </w:rPr>
        <w:t>.</w:t>
      </w:r>
    </w:p>
    <w:p w:rsidRPr="002246B2" w:rsidR="008E5F97" w:rsidP="008E5F97" w:rsidRDefault="008E5F97" w14:paraId="3C242FAE" w14:textId="42988AA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En caso de la no-existencia de Normas Nacionales que regulen la fabricació</w:t>
      </w:r>
      <w:r w:rsidRPr="002246B2" w:rsidR="002246B2">
        <w:rPr>
          <w:rFonts w:ascii="Calibri" w:hAnsi="Calibri" w:cs="Calibri"/>
          <w:sz w:val="24"/>
          <w:szCs w:val="24"/>
        </w:rPr>
        <w:t xml:space="preserve">n de elementos </w:t>
      </w:r>
      <w:r w:rsidRPr="002246B2">
        <w:rPr>
          <w:rFonts w:ascii="Calibri" w:hAnsi="Calibri" w:cs="Calibri"/>
          <w:sz w:val="24"/>
          <w:szCs w:val="24"/>
        </w:rPr>
        <w:t xml:space="preserve">integrantes del sistema, serán válidas aquellas </w:t>
      </w:r>
      <w:r w:rsidRPr="002246B2" w:rsidR="002246B2">
        <w:rPr>
          <w:rFonts w:ascii="Calibri" w:hAnsi="Calibri" w:cs="Calibri"/>
          <w:sz w:val="24"/>
          <w:szCs w:val="24"/>
        </w:rPr>
        <w:t xml:space="preserve">Normas Internacionales que sean </w:t>
      </w:r>
      <w:r w:rsidRPr="002246B2">
        <w:rPr>
          <w:rFonts w:ascii="Calibri" w:hAnsi="Calibri" w:cs="Calibri"/>
          <w:sz w:val="24"/>
          <w:szCs w:val="24"/>
        </w:rPr>
        <w:t>reconocidas al respecto.</w:t>
      </w:r>
    </w:p>
    <w:p w:rsidRPr="002246B2" w:rsidR="008E5F97" w:rsidP="008E5F97" w:rsidRDefault="008E5F97" w14:paraId="5345EE4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Las ofertas deberán tener en cuenta y contemplar lo que se ha especificado en planos y</w:t>
      </w:r>
    </w:p>
    <w:p w:rsidRPr="002246B2" w:rsidR="008E5F97" w:rsidP="008E5F97" w:rsidRDefault="008E5F97" w14:paraId="3CD3830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memoria</w:t>
      </w:r>
      <w:proofErr w:type="gramEnd"/>
      <w:r w:rsidRPr="002246B2">
        <w:rPr>
          <w:rFonts w:ascii="Calibri" w:hAnsi="Calibri" w:cs="Calibri"/>
          <w:sz w:val="24"/>
          <w:szCs w:val="24"/>
        </w:rPr>
        <w:t>, así como todo elemento que a juicio del Contratista se haya omitido.</w:t>
      </w:r>
    </w:p>
    <w:p w:rsidRPr="002246B2" w:rsidR="008E5F97" w:rsidP="008E5F97" w:rsidRDefault="008E5F97" w14:paraId="195727FF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2246B2">
        <w:rPr>
          <w:rFonts w:ascii="Calibri-Bold" w:hAnsi="Calibri-Bold" w:cs="Calibri-Bold"/>
          <w:b/>
          <w:bCs/>
          <w:sz w:val="24"/>
          <w:szCs w:val="24"/>
        </w:rPr>
        <w:t>8- Definiciones</w:t>
      </w:r>
    </w:p>
    <w:p w:rsidRPr="002246B2" w:rsidR="008E5F97" w:rsidP="008E5F97" w:rsidRDefault="008E5F97" w14:paraId="3FA623C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En todas aquellas partes que se utilicen palabras en singular, también valdrá su plural</w:t>
      </w:r>
    </w:p>
    <w:p w:rsidRPr="002246B2" w:rsidR="008E5F97" w:rsidP="008E5F97" w:rsidRDefault="008E5F97" w14:paraId="63B831D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cuando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el contexto a que se refiere así lo indique. Cuando se utiliza el término Dirección</w:t>
      </w:r>
    </w:p>
    <w:p w:rsidRPr="002246B2" w:rsidR="008E5F97" w:rsidP="008E5F97" w:rsidRDefault="008E5F97" w14:paraId="2C5D9C3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de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Obra se hace referencia al Arquitecto o Ingeniero encargado de la misma y designado</w:t>
      </w:r>
    </w:p>
    <w:p w:rsidRPr="002246B2" w:rsidR="008E5F97" w:rsidP="008E5F97" w:rsidRDefault="008E5F97" w14:paraId="1E3EB4E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por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el Contratista.</w:t>
      </w:r>
    </w:p>
    <w:p w:rsidRPr="002246B2" w:rsidR="008E5F97" w:rsidP="008E5F97" w:rsidRDefault="008E5F97" w14:paraId="66AF1AB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Cuando se utiliza el término Supervisión de Obra se hace referencia al Arquitecto y</w:t>
      </w:r>
    </w:p>
    <w:p w:rsidRPr="002246B2" w:rsidR="008E5F97" w:rsidP="008E5F97" w:rsidRDefault="008E5F97" w14:paraId="66A0068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Técnicos representantes de ANEP.</w:t>
      </w:r>
    </w:p>
    <w:p w:rsidRPr="002246B2" w:rsidR="008E5F97" w:rsidP="008E5F97" w:rsidRDefault="008E5F97" w14:paraId="1883740A" w14:textId="6E5D8CE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Cuando se hace referencia a lo “indicado en planos”, se qu</w:t>
      </w:r>
      <w:r w:rsidRPr="002246B2" w:rsidR="002246B2">
        <w:rPr>
          <w:rFonts w:ascii="Calibri" w:hAnsi="Calibri" w:cs="Calibri"/>
          <w:sz w:val="24"/>
          <w:szCs w:val="24"/>
        </w:rPr>
        <w:t xml:space="preserve">iere marcar todo lo que se haya </w:t>
      </w:r>
      <w:r w:rsidRPr="002246B2">
        <w:rPr>
          <w:rFonts w:ascii="Calibri" w:hAnsi="Calibri" w:cs="Calibri"/>
          <w:sz w:val="24"/>
          <w:szCs w:val="24"/>
        </w:rPr>
        <w:t>escrito en ellos y en sus referencias correspondientes en la</w:t>
      </w:r>
      <w:r w:rsidRPr="002246B2" w:rsidR="002246B2">
        <w:rPr>
          <w:rFonts w:ascii="Calibri" w:hAnsi="Calibri" w:cs="Calibri"/>
          <w:sz w:val="24"/>
          <w:szCs w:val="24"/>
        </w:rPr>
        <w:t xml:space="preserve"> Memoria Descriptiva Particular </w:t>
      </w:r>
      <w:r w:rsidRPr="002246B2">
        <w:rPr>
          <w:rFonts w:ascii="Calibri" w:hAnsi="Calibri" w:cs="Calibri"/>
          <w:sz w:val="24"/>
          <w:szCs w:val="24"/>
        </w:rPr>
        <w:t>de la instalación.</w:t>
      </w:r>
    </w:p>
    <w:p w:rsidRPr="002246B2" w:rsidR="008E5F97" w:rsidP="008E5F97" w:rsidRDefault="008E5F97" w14:paraId="0607691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Cuando se hace referencia a “material” o “materiales” en las especificaciones, se hace</w:t>
      </w:r>
    </w:p>
    <w:p w:rsidRPr="002246B2" w:rsidR="008E5F97" w:rsidP="008E5F97" w:rsidRDefault="008E5F97" w14:paraId="65577FC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referencia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a marcas de fábrica, número de catálogo y tipos de equipos, elementos,</w:t>
      </w:r>
    </w:p>
    <w:p w:rsidRPr="002246B2" w:rsidR="008E5F97" w:rsidP="008E5F97" w:rsidRDefault="008E5F97" w14:paraId="68CEE39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productos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y/o materiales de un determinado fabricante. Se establece que también serán</w:t>
      </w:r>
    </w:p>
    <w:p w:rsidRPr="002246B2" w:rsidR="008E5F97" w:rsidP="008E5F97" w:rsidRDefault="008E5F97" w14:paraId="63FEFFC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aceptables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ofertas de equipos, artículos o materiales alternativos que tengan</w:t>
      </w:r>
    </w:p>
    <w:p w:rsidRPr="002246B2" w:rsidR="008E5F97" w:rsidP="008E5F97" w:rsidRDefault="008E5F97" w14:paraId="68B02F72" w14:textId="2DEDC84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características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similares, presten igual servicio y sea</w:t>
      </w:r>
      <w:r w:rsidR="002246B2">
        <w:rPr>
          <w:rFonts w:ascii="Calibri" w:hAnsi="Calibri" w:cs="Calibri"/>
          <w:sz w:val="24"/>
          <w:szCs w:val="24"/>
        </w:rPr>
        <w:t xml:space="preserve">n de igual o superior calidad y </w:t>
      </w:r>
      <w:r w:rsidRPr="002246B2">
        <w:rPr>
          <w:rFonts w:ascii="Calibri" w:hAnsi="Calibri" w:cs="Calibri"/>
          <w:sz w:val="24"/>
          <w:szCs w:val="24"/>
        </w:rPr>
        <w:t>performance a la establecida en dichas especificaciones, debidamente demostradas por el</w:t>
      </w:r>
      <w:r w:rsidRPr="002246B2" w:rsidR="002246B2">
        <w:rPr>
          <w:rFonts w:ascii="Calibri" w:hAnsi="Calibri" w:cs="Calibri"/>
          <w:sz w:val="24"/>
          <w:szCs w:val="24"/>
        </w:rPr>
        <w:t xml:space="preserve"> </w:t>
      </w:r>
      <w:r w:rsidRPr="002246B2">
        <w:rPr>
          <w:rFonts w:ascii="Calibri" w:hAnsi="Calibri" w:cs="Calibri"/>
          <w:sz w:val="24"/>
          <w:szCs w:val="24"/>
        </w:rPr>
        <w:t>oferente y aceptadas por el Técnico Proyectista.</w:t>
      </w:r>
    </w:p>
    <w:p w:rsidRPr="002246B2" w:rsidR="008E5F97" w:rsidP="008E5F97" w:rsidRDefault="008E5F97" w14:paraId="4A190AF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Se tendrá especialmente en cuenta que en cuanto a la existencia o no en plaza de</w:t>
      </w:r>
    </w:p>
    <w:p w:rsidRPr="002246B2" w:rsidR="008E5F97" w:rsidP="008E5F97" w:rsidRDefault="008E5F97" w14:paraId="3DC5BA4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materiales</w:t>
      </w:r>
      <w:proofErr w:type="gramEnd"/>
      <w:r w:rsidRPr="002246B2">
        <w:rPr>
          <w:rFonts w:ascii="Calibri" w:hAnsi="Calibri" w:cs="Calibri"/>
          <w:sz w:val="24"/>
          <w:szCs w:val="24"/>
        </w:rPr>
        <w:t>, elementos o dispositivos solicitados, nacionales o de marca importada, los</w:t>
      </w:r>
    </w:p>
    <w:p w:rsidRPr="002246B2" w:rsidR="008E5F97" w:rsidP="008E5F97" w:rsidRDefault="008E5F97" w14:paraId="65884A3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plazos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correspondientes de importación o fabricación corren por exclusiva</w:t>
      </w:r>
    </w:p>
    <w:p w:rsidRPr="002246B2" w:rsidR="008E5F97" w:rsidP="008E5F97" w:rsidRDefault="008E5F97" w14:paraId="3894666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responsabilidad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de la Empresa adjudicataria, la que deberá tenerlos en cuenta y no será</w:t>
      </w:r>
    </w:p>
    <w:p w:rsidRPr="002246B2" w:rsidR="008E5F97" w:rsidP="008E5F97" w:rsidRDefault="008E5F97" w14:paraId="3028E39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excusa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para la instalación de otro modelo o marca que no cumpla con las prestaciones,</w:t>
      </w:r>
    </w:p>
    <w:p w:rsidRPr="002246B2" w:rsidR="008E5F97" w:rsidP="008E5F97" w:rsidRDefault="008E5F97" w14:paraId="2BAF185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dimensiones</w:t>
      </w:r>
      <w:proofErr w:type="gramEnd"/>
      <w:r w:rsidRPr="002246B2">
        <w:rPr>
          <w:rFonts w:ascii="Calibri" w:hAnsi="Calibri" w:cs="Calibri"/>
          <w:sz w:val="24"/>
          <w:szCs w:val="24"/>
        </w:rPr>
        <w:t>, características y especificaciones de la referencia.</w:t>
      </w:r>
    </w:p>
    <w:p w:rsidRPr="002246B2" w:rsidR="008E5F97" w:rsidP="008E5F97" w:rsidRDefault="008E5F97" w14:paraId="7745228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Cuando se emplea la palabra “aprobación” o “aprobado” significará la aprobación por</w:t>
      </w:r>
    </w:p>
    <w:p w:rsidRPr="002246B2" w:rsidR="008E5F97" w:rsidP="008E5F97" w:rsidRDefault="008E5F97" w14:paraId="3249C6D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escrito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del Supervisor de Obra.</w:t>
      </w:r>
    </w:p>
    <w:p w:rsidRPr="002246B2" w:rsidR="008E5F97" w:rsidP="008E5F97" w:rsidRDefault="008E5F97" w14:paraId="535D27D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Cuando se indica “cañería” se incluyen además de los caños, sus accesorios, válvulas,</w:t>
      </w:r>
    </w:p>
    <w:p w:rsidRPr="002246B2" w:rsidR="008E5F97" w:rsidP="008E5F97" w:rsidRDefault="008E5F97" w14:paraId="37CEAD9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soportes</w:t>
      </w:r>
      <w:proofErr w:type="gramEnd"/>
      <w:r w:rsidRPr="002246B2">
        <w:rPr>
          <w:rFonts w:ascii="Calibri" w:hAnsi="Calibri" w:cs="Calibri"/>
          <w:sz w:val="24"/>
          <w:szCs w:val="24"/>
        </w:rPr>
        <w:t>, anclajes y elementos conexos a la misma.</w:t>
      </w:r>
    </w:p>
    <w:p w:rsidRPr="002246B2" w:rsidR="008E5F97" w:rsidP="008E5F97" w:rsidRDefault="008E5F97" w14:paraId="0EE53F36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2246B2">
        <w:rPr>
          <w:rFonts w:ascii="Calibri-Bold" w:hAnsi="Calibri-Bold" w:cs="Calibri-Bold"/>
          <w:b/>
          <w:bCs/>
          <w:sz w:val="24"/>
          <w:szCs w:val="24"/>
        </w:rPr>
        <w:lastRenderedPageBreak/>
        <w:t>9- Coordinación del trabajo</w:t>
      </w:r>
    </w:p>
    <w:p w:rsidRPr="002246B2" w:rsidR="008E5F97" w:rsidP="008E5F97" w:rsidRDefault="008E5F97" w14:paraId="5BC9E1DE" w14:textId="060CC2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El Contratista deberá coordinar con los distintos subcontra</w:t>
      </w:r>
      <w:r w:rsidRPr="002246B2" w:rsidR="002246B2">
        <w:rPr>
          <w:rFonts w:ascii="Calibri" w:hAnsi="Calibri" w:cs="Calibri"/>
          <w:sz w:val="24"/>
          <w:szCs w:val="24"/>
        </w:rPr>
        <w:t xml:space="preserve">tos todo su trabajo de forma de </w:t>
      </w:r>
      <w:r w:rsidRPr="002246B2">
        <w:rPr>
          <w:rFonts w:ascii="Calibri" w:hAnsi="Calibri" w:cs="Calibri"/>
          <w:sz w:val="24"/>
          <w:szCs w:val="24"/>
        </w:rPr>
        <w:t>no generar interferencias. Todos los cambios que se efec</w:t>
      </w:r>
      <w:r w:rsidRPr="002246B2" w:rsidR="002246B2">
        <w:rPr>
          <w:rFonts w:ascii="Calibri" w:hAnsi="Calibri" w:cs="Calibri"/>
          <w:sz w:val="24"/>
          <w:szCs w:val="24"/>
        </w:rPr>
        <w:t xml:space="preserve">tuaren debido a negligencia por </w:t>
      </w:r>
      <w:r w:rsidRPr="002246B2">
        <w:rPr>
          <w:rFonts w:ascii="Calibri" w:hAnsi="Calibri" w:cs="Calibri"/>
          <w:sz w:val="24"/>
          <w:szCs w:val="24"/>
        </w:rPr>
        <w:t>parte del Contratista serán a su cargo.</w:t>
      </w:r>
    </w:p>
    <w:p w:rsidRPr="002246B2" w:rsidR="008E5F97" w:rsidP="008E5F97" w:rsidRDefault="008E5F97" w14:paraId="6AEAE99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El Contratista será responsable por la ubicación adecuada de todas las bocas de desagüe,</w:t>
      </w:r>
    </w:p>
    <w:p w:rsidRPr="002246B2" w:rsidR="008E5F97" w:rsidP="008E5F97" w:rsidRDefault="008E5F97" w14:paraId="510F83C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cámaras</w:t>
      </w:r>
      <w:proofErr w:type="gramEnd"/>
      <w:r w:rsidRPr="002246B2">
        <w:rPr>
          <w:rFonts w:ascii="Calibri" w:hAnsi="Calibri" w:cs="Calibri"/>
          <w:sz w:val="24"/>
          <w:szCs w:val="24"/>
        </w:rPr>
        <w:t>, tuberías, soportes, anclajes, etc. de la instalación. Será de cargo del mismo la</w:t>
      </w:r>
    </w:p>
    <w:p w:rsidRPr="002246B2" w:rsidR="008E5F97" w:rsidP="008E5F97" w:rsidRDefault="008E5F97" w14:paraId="5B3EEE9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corrección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de los errores antes mencionados.</w:t>
      </w:r>
    </w:p>
    <w:p w:rsidRPr="002246B2" w:rsidR="008E5F97" w:rsidP="008E5F97" w:rsidRDefault="008E5F97" w14:paraId="1854D2E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La ubicación de las cañerías y sus recorridos deberán ser ajustadas para no generar</w:t>
      </w:r>
    </w:p>
    <w:p w:rsidRPr="002246B2" w:rsidR="008E5F97" w:rsidP="008E5F97" w:rsidRDefault="008E5F97" w14:paraId="092BC7E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atrasos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en otros subcontratos. Asimismo, las cañerías que posean pendientes o</w:t>
      </w:r>
    </w:p>
    <w:p w:rsidRPr="002246B2" w:rsidR="008E5F97" w:rsidP="008E5F97" w:rsidRDefault="008E5F97" w14:paraId="6FA0B68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declividades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(generalmente desagües) tendrán preferencia de paso frente a aquellas que</w:t>
      </w:r>
    </w:p>
    <w:p w:rsidRPr="002246B2" w:rsidR="008E5F97" w:rsidP="008E5F97" w:rsidRDefault="008E5F97" w14:paraId="0387D33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no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sea necesario que la posean.</w:t>
      </w:r>
    </w:p>
    <w:p w:rsidRPr="002246B2" w:rsidR="008E5F97" w:rsidP="008E5F97" w:rsidRDefault="008E5F97" w14:paraId="0CBF451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Debido a estos posibles cambios el Contratista preverá la instalación de drenajes y demás</w:t>
      </w:r>
    </w:p>
    <w:p w:rsidRPr="002246B2" w:rsidR="008E5F97" w:rsidP="008E5F97" w:rsidRDefault="008E5F97" w14:paraId="20CA683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elementos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necesarios para salvar la interferencia.</w:t>
      </w:r>
    </w:p>
    <w:p w:rsidRPr="002246B2" w:rsidR="008E5F97" w:rsidP="008E5F97" w:rsidRDefault="008E5F97" w14:paraId="100CA5D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Los gráficos que forman parte de los recaudos son diagramáticos y tienen la función de</w:t>
      </w:r>
    </w:p>
    <w:p w:rsidRPr="002246B2" w:rsidR="008E5F97" w:rsidP="008E5F97" w:rsidRDefault="008E5F97" w14:paraId="5042710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mostrar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orientaciones generales y ubicaciones de cañerías y equipos especiales. No</w:t>
      </w:r>
    </w:p>
    <w:p w:rsidRPr="002246B2" w:rsidR="008E5F97" w:rsidP="008E5F97" w:rsidRDefault="008E5F97" w14:paraId="1FF82B6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necesariamente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muestran la totalidad de los elementos a ser conectados a las</w:t>
      </w:r>
    </w:p>
    <w:p w:rsidRPr="002246B2" w:rsidR="008E5F97" w:rsidP="008E5F97" w:rsidRDefault="008E5F97" w14:paraId="0EA52DC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instalaciones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de abastecimiento de agua o de desagües, pero debe suministrarse y</w:t>
      </w:r>
    </w:p>
    <w:p w:rsidRPr="002246B2" w:rsidR="008E5F97" w:rsidP="008E5F97" w:rsidRDefault="008E5F97" w14:paraId="71D95F8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colocarse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la totalidad.</w:t>
      </w:r>
    </w:p>
    <w:p w:rsidRPr="002246B2" w:rsidR="008E5F97" w:rsidP="008E5F97" w:rsidRDefault="008E5F97" w14:paraId="3B3318D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Cuando los planos contractuales puedan entrar en conflicto con los requerimientos de</w:t>
      </w:r>
    </w:p>
    <w:p w:rsidRPr="002246B2" w:rsidR="008E5F97" w:rsidP="008E5F97" w:rsidRDefault="008E5F97" w14:paraId="324C8C3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Códigos u Ordenanzas específicas, será de cargo del Contratista la resolución del mismo.</w:t>
      </w:r>
    </w:p>
    <w:p w:rsidRPr="002246B2" w:rsidR="008E5F97" w:rsidP="008E5F97" w:rsidRDefault="008E5F97" w14:paraId="27D05338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2246B2">
        <w:rPr>
          <w:rFonts w:ascii="Calibri-Bold" w:hAnsi="Calibri-Bold" w:cs="Calibri-Bold"/>
          <w:b/>
          <w:bCs/>
          <w:sz w:val="24"/>
          <w:szCs w:val="24"/>
        </w:rPr>
        <w:t>10- Uso de las instalaciones</w:t>
      </w:r>
    </w:p>
    <w:p w:rsidRPr="002246B2" w:rsidR="008E5F97" w:rsidP="008E5F97" w:rsidRDefault="008E5F97" w14:paraId="1159C17B" w14:textId="586067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12B8ED29" w:rsidR="12B8ED29">
        <w:rPr>
          <w:rFonts w:ascii="Calibri" w:hAnsi="Calibri" w:cs="Calibri"/>
          <w:sz w:val="24"/>
          <w:szCs w:val="24"/>
        </w:rPr>
        <w:t>El Contratista limitará el almacenaje de elementos y su movilidad a las áreas indicadas por la Supervisión de Obra. Asimismo, podrá restringir el acceso a las áreas determinadas,</w:t>
      </w:r>
      <w:proofErr w:type="gramEnd"/>
    </w:p>
    <w:p w:rsidRPr="002246B2" w:rsidR="008E5F97" w:rsidP="008E5F97" w:rsidRDefault="008E5F97" w14:paraId="3B603DA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246B2">
        <w:rPr>
          <w:rFonts w:ascii="Calibri" w:hAnsi="Calibri" w:cs="Calibri"/>
          <w:sz w:val="24"/>
          <w:szCs w:val="24"/>
        </w:rPr>
        <w:t>previa</w:t>
      </w:r>
      <w:proofErr w:type="gramEnd"/>
      <w:r w:rsidRPr="002246B2">
        <w:rPr>
          <w:rFonts w:ascii="Calibri" w:hAnsi="Calibri" w:cs="Calibri"/>
          <w:sz w:val="24"/>
          <w:szCs w:val="24"/>
        </w:rPr>
        <w:t xml:space="preserve"> consulta con el Supervisor de Obra.</w:t>
      </w:r>
    </w:p>
    <w:p w:rsidRPr="002246B2" w:rsidR="008E5F97" w:rsidP="008E5F97" w:rsidRDefault="008E5F97" w14:paraId="521E2340" w14:textId="73AA0C8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12B8ED29" w:rsidR="12B8ED29">
        <w:rPr>
          <w:rFonts w:ascii="Calibri" w:hAnsi="Calibri" w:cs="Calibri"/>
          <w:sz w:val="24"/>
          <w:szCs w:val="24"/>
        </w:rPr>
        <w:t>El Contratista será responsable por daños, reparaciones y limpieza que sean necesarios en las áreas que ocupe durante el transcurso de las obras.</w:t>
      </w:r>
      <w:proofErr w:type="gramEnd"/>
    </w:p>
    <w:p w:rsidRPr="002246B2" w:rsidR="008E5F97" w:rsidP="008E5F97" w:rsidRDefault="008E5F97" w14:paraId="0D84D05E" w14:textId="2CCBDE5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246B2">
        <w:rPr>
          <w:rFonts w:ascii="Calibri" w:hAnsi="Calibri" w:cs="Calibri"/>
          <w:sz w:val="24"/>
          <w:szCs w:val="24"/>
        </w:rPr>
        <w:t>No obstante, la indicación que pudiera realizar el Supervisor de Obra, en relació</w:t>
      </w:r>
      <w:r w:rsidRPr="002246B2" w:rsidR="002246B2">
        <w:rPr>
          <w:rFonts w:ascii="Calibri" w:hAnsi="Calibri" w:cs="Calibri"/>
          <w:sz w:val="24"/>
          <w:szCs w:val="24"/>
        </w:rPr>
        <w:t xml:space="preserve">n al uso de </w:t>
      </w:r>
      <w:r w:rsidRPr="002246B2">
        <w:rPr>
          <w:rFonts w:ascii="Calibri" w:hAnsi="Calibri" w:cs="Calibri"/>
          <w:sz w:val="24"/>
          <w:szCs w:val="24"/>
        </w:rPr>
        <w:t>las instalaciones y la responsabilidad por la seguridad en l</w:t>
      </w:r>
      <w:r w:rsidRPr="002246B2" w:rsidR="002246B2">
        <w:rPr>
          <w:rFonts w:ascii="Calibri" w:hAnsi="Calibri" w:cs="Calibri"/>
          <w:sz w:val="24"/>
          <w:szCs w:val="24"/>
        </w:rPr>
        <w:t xml:space="preserve">as condiciones de trabajo en la </w:t>
      </w:r>
      <w:r w:rsidRPr="002246B2">
        <w:rPr>
          <w:rFonts w:ascii="Calibri" w:hAnsi="Calibri" w:cs="Calibri"/>
          <w:sz w:val="24"/>
          <w:szCs w:val="24"/>
        </w:rPr>
        <w:t>obra, serán de cuenta del Contratista, no siendo conside</w:t>
      </w:r>
      <w:r w:rsidRPr="002246B2" w:rsidR="002246B2">
        <w:rPr>
          <w:rFonts w:ascii="Calibri" w:hAnsi="Calibri" w:cs="Calibri"/>
          <w:sz w:val="24"/>
          <w:szCs w:val="24"/>
        </w:rPr>
        <w:t xml:space="preserve">rado el Supervisor de Obra como </w:t>
      </w:r>
      <w:r w:rsidRPr="002246B2">
        <w:rPr>
          <w:rFonts w:ascii="Calibri" w:hAnsi="Calibri" w:cs="Calibri"/>
          <w:sz w:val="24"/>
          <w:szCs w:val="24"/>
        </w:rPr>
        <w:t>responsable de ellas.</w:t>
      </w:r>
    </w:p>
    <w:p w:rsidRPr="003E2CA2" w:rsidR="008E5F97" w:rsidP="008E5F97" w:rsidRDefault="008E5F97" w14:paraId="3B3A57AD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0000"/>
          <w:sz w:val="24"/>
          <w:szCs w:val="24"/>
        </w:rPr>
      </w:pPr>
      <w:r w:rsidRPr="002246B2">
        <w:rPr>
          <w:rFonts w:ascii="Calibri-Bold" w:hAnsi="Calibri-Bold" w:cs="Calibri-Bold"/>
          <w:b/>
          <w:bCs/>
          <w:sz w:val="24"/>
          <w:szCs w:val="24"/>
        </w:rPr>
        <w:t>11- Equipo-Materiales-Accesorios</w:t>
      </w:r>
    </w:p>
    <w:p w:rsidRPr="001D2A87" w:rsidR="008E5F97" w:rsidP="008E5F97" w:rsidRDefault="008E5F97" w14:paraId="4842642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Los equipos y materiales serán enviados a la obra en sus contenedores originales y</w:t>
      </w:r>
    </w:p>
    <w:p w:rsidRPr="001D2A87" w:rsidR="008E5F97" w:rsidP="008E5F97" w:rsidRDefault="008E5F97" w14:paraId="36094A5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deberán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ser almacenados en las áreas específicamente asignadas. Deberán ser accesibles</w:t>
      </w:r>
    </w:p>
    <w:p w:rsidRPr="001D2A87" w:rsidR="008E5F97" w:rsidP="008E5F97" w:rsidRDefault="008E5F97" w14:paraId="1D75D67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a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la Supervisión de Obra para su inspección, hasta que sean instalados.</w:t>
      </w:r>
    </w:p>
    <w:p w:rsidRPr="001D2A87" w:rsidR="008E5F97" w:rsidP="008E5F97" w:rsidRDefault="008E5F97" w14:paraId="4CB0FAB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Los equipos que puedan sufrir daño por humedad o por otros agentes (polvo, agentes</w:t>
      </w:r>
    </w:p>
    <w:p w:rsidRPr="001D2A87" w:rsidR="008E5F97" w:rsidP="008E5F97" w:rsidRDefault="008E5F97" w14:paraId="3C8FA29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químicos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, etc.) </w:t>
      </w:r>
      <w:proofErr w:type="gramStart"/>
      <w:r w:rsidRPr="001D2A87">
        <w:rPr>
          <w:rFonts w:ascii="Calibri" w:hAnsi="Calibri" w:cs="Calibri"/>
          <w:sz w:val="24"/>
          <w:szCs w:val="24"/>
        </w:rPr>
        <w:t>deberán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ser almacenados en lugares que cuenten con las protecciones</w:t>
      </w:r>
    </w:p>
    <w:p w:rsidRPr="001D2A87" w:rsidR="008E5F97" w:rsidP="008E5F97" w:rsidRDefault="008E5F97" w14:paraId="6D5C44D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necesarias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para cada caso.</w:t>
      </w:r>
    </w:p>
    <w:p w:rsidRPr="001D2A87" w:rsidR="008E5F97" w:rsidP="008E5F97" w:rsidRDefault="008E5F97" w14:paraId="07CA578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El Contratista notificará a la Supervisión de Obra de todo conflicto posible relativo al</w:t>
      </w:r>
    </w:p>
    <w:p w:rsidRPr="001D2A87" w:rsidR="008E5F97" w:rsidP="008E5F97" w:rsidRDefault="008E5F97" w14:paraId="788CCB7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respecto</w:t>
      </w:r>
      <w:proofErr w:type="gramEnd"/>
      <w:r w:rsidRPr="001D2A87">
        <w:rPr>
          <w:rFonts w:ascii="Calibri" w:hAnsi="Calibri" w:cs="Calibri"/>
          <w:sz w:val="24"/>
          <w:szCs w:val="24"/>
        </w:rPr>
        <w:t>, y obtendrá del mismo las indicaciones necesarias para la solución del mismo.</w:t>
      </w:r>
    </w:p>
    <w:p w:rsidRPr="001D2A87" w:rsidR="008E5F97" w:rsidP="008E5F97" w:rsidRDefault="008E5F97" w14:paraId="4C66132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Los equipos y accesorios instalados deberán ser entregados limpios de todo material de</w:t>
      </w:r>
    </w:p>
    <w:p w:rsidRPr="001D2A87" w:rsidR="008E5F97" w:rsidP="008E5F97" w:rsidRDefault="008E5F97" w14:paraId="02FAB73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obra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que los pueda haber afectado. Será de cargo del Contratista la corrección y limpieza</w:t>
      </w:r>
    </w:p>
    <w:p w:rsidRPr="001D2A87" w:rsidR="008E5F97" w:rsidP="008E5F97" w:rsidRDefault="008E5F97" w14:paraId="6754455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de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los ítems ya indicados antes que el Supervisor reciba las instalaciones.</w:t>
      </w:r>
    </w:p>
    <w:p w:rsidRPr="001D2A87" w:rsidR="008E5F97" w:rsidP="008E5F97" w:rsidRDefault="008E5F97" w14:paraId="26F63FC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El Contratista estudiará cuidadosamente todos los planos del sistema para determinar</w:t>
      </w:r>
    </w:p>
    <w:p w:rsidRPr="001D2A87" w:rsidR="008E5F97" w:rsidP="008E5F97" w:rsidRDefault="008E5F97" w14:paraId="4FF9A63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cómo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las cañerías o equipos deberán ser soportados y montados, proveyendo apoyos</w:t>
      </w:r>
    </w:p>
    <w:p w:rsidRPr="001D2A87" w:rsidR="008E5F97" w:rsidP="008E5F97" w:rsidRDefault="008E5F97" w14:paraId="376A3531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extras</w:t>
      </w:r>
      <w:proofErr w:type="gramEnd"/>
      <w:r w:rsidRPr="001D2A87">
        <w:rPr>
          <w:rFonts w:ascii="Calibri" w:hAnsi="Calibri" w:cs="Calibri"/>
          <w:sz w:val="24"/>
          <w:szCs w:val="24"/>
        </w:rPr>
        <w:t>, ménsulas, etc. estén estos o no especificados en gráficos.</w:t>
      </w:r>
    </w:p>
    <w:p w:rsidRPr="001D2A87" w:rsidR="008E5F97" w:rsidP="008E5F97" w:rsidRDefault="008E5F97" w14:paraId="00876EE6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1D2A87">
        <w:rPr>
          <w:rFonts w:ascii="Calibri-Bold" w:hAnsi="Calibri-Bold" w:cs="Calibri-Bold"/>
          <w:b/>
          <w:bCs/>
          <w:sz w:val="24"/>
          <w:szCs w:val="24"/>
        </w:rPr>
        <w:lastRenderedPageBreak/>
        <w:t>12- Daños a preexistencias</w:t>
      </w:r>
    </w:p>
    <w:p w:rsidRPr="001D2A87" w:rsidR="008E5F97" w:rsidP="008E5F97" w:rsidRDefault="008E5F97" w14:paraId="66B615B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El Contratista deberá hacerse cargo de los daños que pudiera ocasionar por su trabajo a</w:t>
      </w:r>
    </w:p>
    <w:p w:rsidRPr="001D2A87" w:rsidR="008E5F97" w:rsidP="008E5F97" w:rsidRDefault="008E5F97" w14:paraId="726BF51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preexistencias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que no forman parte del área de intervención. La reparación del daño</w:t>
      </w:r>
    </w:p>
    <w:p w:rsidRPr="001D2A87" w:rsidR="008E5F97" w:rsidP="008E5F97" w:rsidRDefault="008E5F97" w14:paraId="32A6FA21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indicado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será a entera satisfacción del Supervisor de Obra.</w:t>
      </w:r>
    </w:p>
    <w:p w:rsidRPr="001D2A87" w:rsidR="008E5F97" w:rsidP="008E5F97" w:rsidRDefault="008E5F97" w14:paraId="17CA725E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1D2A87">
        <w:rPr>
          <w:rFonts w:ascii="Calibri-Bold" w:hAnsi="Calibri-Bold" w:cs="Calibri-Bold"/>
          <w:b/>
          <w:bCs/>
          <w:sz w:val="24"/>
          <w:szCs w:val="24"/>
        </w:rPr>
        <w:t>13- Correcciones en el trabajo</w:t>
      </w:r>
    </w:p>
    <w:p w:rsidRPr="001D2A87" w:rsidR="008E5F97" w:rsidP="008E5F97" w:rsidRDefault="008E5F97" w14:paraId="4C922FB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El contratista deberá corregir prontamente todos los trabajos que rechace la Supervisión</w:t>
      </w:r>
    </w:p>
    <w:p w:rsidRPr="001D2A87" w:rsidR="008E5F97" w:rsidP="008E5F97" w:rsidRDefault="008E5F97" w14:paraId="1F3DD98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de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Obra por considerarlos defectuosos o que no conformen a la misma, ya sea que hayan</w:t>
      </w:r>
    </w:p>
    <w:p w:rsidRPr="001D2A87" w:rsidR="008E5F97" w:rsidP="008E5F97" w:rsidRDefault="008E5F97" w14:paraId="22CEB33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sido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observados antes o después de su terminación, ya sea estén o no fabricados o</w:t>
      </w:r>
    </w:p>
    <w:p w:rsidRPr="001D2A87" w:rsidR="008E5F97" w:rsidP="008E5F97" w:rsidRDefault="008E5F97" w14:paraId="6EBCF32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instalados</w:t>
      </w:r>
      <w:proofErr w:type="gramEnd"/>
      <w:r w:rsidRPr="001D2A87">
        <w:rPr>
          <w:rFonts w:ascii="Calibri" w:hAnsi="Calibri" w:cs="Calibri"/>
          <w:sz w:val="24"/>
          <w:szCs w:val="24"/>
        </w:rPr>
        <w:t>.</w:t>
      </w:r>
    </w:p>
    <w:p w:rsidRPr="001D2A87" w:rsidR="008E5F97" w:rsidP="008E5F97" w:rsidRDefault="008E5F97" w14:paraId="61CA152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El Contratista se hará cargo de todos los gastos que ello demande.</w:t>
      </w:r>
    </w:p>
    <w:p w:rsidRPr="001D2A87" w:rsidR="008E5F97" w:rsidP="008E5F97" w:rsidRDefault="008E5F97" w14:paraId="2099A912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1D2A87">
        <w:rPr>
          <w:rFonts w:ascii="Calibri-Bold" w:hAnsi="Calibri-Bold" w:cs="Calibri-Bold"/>
          <w:b/>
          <w:bCs/>
          <w:sz w:val="24"/>
          <w:szCs w:val="24"/>
        </w:rPr>
        <w:t>14- Del Contratista</w:t>
      </w:r>
    </w:p>
    <w:p w:rsidRPr="001D2A87" w:rsidR="008E5F97" w:rsidP="008E5F97" w:rsidRDefault="008E5F97" w14:paraId="5499DEC4" w14:textId="643359C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- El Contratista ejecutará fielmente su trabajo de acuerdo a los términos contractuales que</w:t>
      </w:r>
      <w:r w:rsidRPr="001D2A87" w:rsidR="001D2A87">
        <w:rPr>
          <w:rFonts w:ascii="Calibri" w:hAnsi="Calibri" w:cs="Calibri"/>
          <w:sz w:val="24"/>
          <w:szCs w:val="24"/>
        </w:rPr>
        <w:t xml:space="preserve"> </w:t>
      </w:r>
      <w:r w:rsidRPr="001D2A87">
        <w:rPr>
          <w:rFonts w:ascii="Calibri" w:hAnsi="Calibri" w:cs="Calibri"/>
          <w:sz w:val="24"/>
          <w:szCs w:val="24"/>
        </w:rPr>
        <w:t>se desprenden del conjunto de los recaudos, tomará to</w:t>
      </w:r>
      <w:r w:rsidRPr="001D2A87" w:rsidR="001D2A87">
        <w:rPr>
          <w:rFonts w:ascii="Calibri" w:hAnsi="Calibri" w:cs="Calibri"/>
          <w:sz w:val="24"/>
          <w:szCs w:val="24"/>
        </w:rPr>
        <w:t xml:space="preserve">da la responsabilidad y se hará </w:t>
      </w:r>
      <w:r w:rsidRPr="001D2A87">
        <w:rPr>
          <w:rFonts w:ascii="Calibri" w:hAnsi="Calibri" w:cs="Calibri"/>
          <w:sz w:val="24"/>
          <w:szCs w:val="24"/>
        </w:rPr>
        <w:t>cargo de todas las pérdidas que le resultaren de la ejecución de los mismos.</w:t>
      </w:r>
    </w:p>
    <w:p w:rsidRPr="001D2A87" w:rsidR="008E5F97" w:rsidP="008E5F97" w:rsidRDefault="008E5F97" w14:paraId="2E03D87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- El contratista proveerá todos los materiales y hará todo el trabajo en concordancia con</w:t>
      </w:r>
    </w:p>
    <w:p w:rsidRPr="001D2A87" w:rsidR="008E5F97" w:rsidP="008E5F97" w:rsidRDefault="008E5F97" w14:paraId="6493860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las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especificaciones entregadas y documentos que aporte la Supervisión de Obra. El</w:t>
      </w:r>
    </w:p>
    <w:p w:rsidRPr="001D2A87" w:rsidR="008E5F97" w:rsidP="008E5F97" w:rsidRDefault="008E5F97" w14:paraId="0A8A652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trabajo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incluirá todos los elementos indicados o descriptos en planos y memorias, los que</w:t>
      </w:r>
    </w:p>
    <w:p w:rsidRPr="001D2A87" w:rsidR="008E5F97" w:rsidP="008E5F97" w:rsidRDefault="008E5F97" w14:paraId="7A569CF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serán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nuevos y de la mejor calidad.</w:t>
      </w:r>
    </w:p>
    <w:p w:rsidRPr="001D2A87" w:rsidR="008E5F97" w:rsidP="008E5F97" w:rsidRDefault="008E5F97" w14:paraId="67D0CB34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1D2A87">
        <w:rPr>
          <w:rFonts w:ascii="Calibri-Bold" w:hAnsi="Calibri-Bold" w:cs="Calibri-Bold"/>
          <w:b/>
          <w:bCs/>
          <w:sz w:val="24"/>
          <w:szCs w:val="24"/>
        </w:rPr>
        <w:t>15- Documentos en obra</w:t>
      </w:r>
    </w:p>
    <w:p w:rsidRPr="001D2A87" w:rsidR="008E5F97" w:rsidP="008E5F97" w:rsidRDefault="008E5F97" w14:paraId="5010867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Desde el inicio y hasta la finalización de los trabajos de Instalaciones Sanitarias deberá</w:t>
      </w:r>
    </w:p>
    <w:p w:rsidRPr="001D2A87" w:rsidR="008E5F97" w:rsidP="008E5F97" w:rsidRDefault="008E5F97" w14:paraId="2504929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permanecer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en obra a la orden, para lo que corresponda, la siguiente documentación: un</w:t>
      </w:r>
    </w:p>
    <w:p w:rsidRPr="001D2A87" w:rsidR="008E5F97" w:rsidP="008E5F97" w:rsidRDefault="008E5F97" w14:paraId="3B78D6F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juego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de la Memoria Particular de Acondicionamiento Sanitario; un juego completo de</w:t>
      </w:r>
    </w:p>
    <w:p w:rsidRPr="001D2A87" w:rsidR="008E5F97" w:rsidP="008E5F97" w:rsidRDefault="008E5F97" w14:paraId="25DBA45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planos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del Proyecto Ejecutivo Definitivo aprobado por la Intendencia correspondiente a</w:t>
      </w:r>
    </w:p>
    <w:p w:rsidRPr="001D2A87" w:rsidR="008E5F97" w:rsidP="008E5F97" w:rsidRDefault="008E5F97" w14:paraId="763C529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color</w:t>
      </w:r>
      <w:proofErr w:type="gramEnd"/>
      <w:r w:rsidRPr="001D2A87">
        <w:rPr>
          <w:rFonts w:ascii="Calibri" w:hAnsi="Calibri" w:cs="Calibri"/>
          <w:sz w:val="24"/>
          <w:szCs w:val="24"/>
        </w:rPr>
        <w:t>, y toda documentación generada por modificaciones aprobadas en el Permiso de</w:t>
      </w:r>
    </w:p>
    <w:p w:rsidRPr="001D2A87" w:rsidR="008E5F97" w:rsidP="008E5F97" w:rsidRDefault="008E5F97" w14:paraId="0338E1B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Construcción.</w:t>
      </w:r>
    </w:p>
    <w:p w:rsidRPr="001D2A87" w:rsidR="008E5F97" w:rsidP="008E5F97" w:rsidRDefault="008E5F97" w14:paraId="3837FD53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1D2A87">
        <w:rPr>
          <w:rFonts w:ascii="Calibri-Bold" w:hAnsi="Calibri-Bold" w:cs="Calibri-Bold"/>
          <w:b/>
          <w:bCs/>
          <w:sz w:val="24"/>
          <w:szCs w:val="24"/>
        </w:rPr>
        <w:t>B) Generalidades</w:t>
      </w:r>
    </w:p>
    <w:p w:rsidRPr="001D2A87" w:rsidR="008E5F97" w:rsidP="008E5F97" w:rsidRDefault="008E5F97" w14:paraId="56FE3CC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Las Instalaciones Sanitarias que integran la presenta Memoria Particular serán realizadas</w:t>
      </w:r>
    </w:p>
    <w:p w:rsidRPr="001D2A87" w:rsidR="008E5F97" w:rsidP="008E5F97" w:rsidRDefault="008E5F97" w14:paraId="726FB201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de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acuerdo a lo establecido en la misma, planos, detalles complementarios, Ordenanzas</w:t>
      </w:r>
    </w:p>
    <w:p w:rsidRPr="001D2A87" w:rsidR="008E5F97" w:rsidP="008E5F97" w:rsidRDefault="008E5F97" w14:paraId="420CC44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Municipales vigentes del Departamento.</w:t>
      </w:r>
    </w:p>
    <w:p w:rsidRPr="001D2A87" w:rsidR="008E5F97" w:rsidP="008E5F97" w:rsidRDefault="008E5F97" w14:paraId="7ED2B1A1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Todo elemento de obra, equipo, artefacto o pieza que no haya sido expresado en estas</w:t>
      </w:r>
    </w:p>
    <w:p w:rsidRPr="001D2A87" w:rsidR="008E5F97" w:rsidP="008E5F97" w:rsidRDefault="008E5F97" w14:paraId="73F5658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especificaciones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y figure en los planos, o viceversa, deberá considerarse de hecho incluida</w:t>
      </w:r>
    </w:p>
    <w:p w:rsidRPr="001D2A87" w:rsidR="008E5F97" w:rsidP="008E5F97" w:rsidRDefault="008E5F97" w14:paraId="28449F3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en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la oferta a ser presentada. Será de cuenta del oferente indicar las omisiones que a su</w:t>
      </w:r>
    </w:p>
    <w:p w:rsidRPr="001D2A87" w:rsidR="008E5F97" w:rsidP="008E5F97" w:rsidRDefault="008E5F97" w14:paraId="6B9D039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juicio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hubiera detectado, en el plazo designado a esos efectos (período de consultas).</w:t>
      </w:r>
    </w:p>
    <w:p w:rsidRPr="001D2A87" w:rsidR="008E5F97" w:rsidP="008E5F97" w:rsidRDefault="008E5F97" w14:paraId="7D03FA1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Las instalaciones de desagüe y la distribución de agua potable, serán totalmente nuevas,</w:t>
      </w:r>
    </w:p>
    <w:p w:rsidRPr="001D2A87" w:rsidR="008E5F97" w:rsidP="008E5F97" w:rsidRDefault="008E5F97" w14:paraId="1C9F5B2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salvo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indicación contraria y no tendrán ningún tipo de vinculación con las de predios</w:t>
      </w:r>
    </w:p>
    <w:p w:rsidRPr="001D2A87" w:rsidR="008E5F97" w:rsidP="008E5F97" w:rsidRDefault="008E5F97" w14:paraId="287852D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linderos</w:t>
      </w:r>
      <w:proofErr w:type="gramEnd"/>
      <w:r w:rsidRPr="001D2A87">
        <w:rPr>
          <w:rFonts w:ascii="Calibri" w:hAnsi="Calibri" w:cs="Calibri"/>
          <w:sz w:val="24"/>
          <w:szCs w:val="24"/>
        </w:rPr>
        <w:t>.</w:t>
      </w:r>
    </w:p>
    <w:p w:rsidRPr="001D2A87" w:rsidR="008E5F97" w:rsidP="008E5F97" w:rsidRDefault="008E5F97" w14:paraId="2B0FB98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Se incluirá en la cotización la totalidad de los materiales y la correspondiente mano de</w:t>
      </w:r>
    </w:p>
    <w:p w:rsidRPr="001D2A87" w:rsidR="008E5F97" w:rsidP="008E5F97" w:rsidRDefault="008E5F97" w14:paraId="33C40693" w14:textId="7D2E48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12B8ED29" w:rsidR="12B8ED29">
        <w:rPr>
          <w:rFonts w:ascii="Calibri" w:hAnsi="Calibri" w:cs="Calibri"/>
          <w:sz w:val="24"/>
          <w:szCs w:val="24"/>
        </w:rPr>
        <w:t>obra, que será de alto nivel técnico práctico y dentro de las máximas normas de prolijidad y buena ejecución. Las Obras serán realizadas y/o dirigidas por un Técnico Sanitario, con</w:t>
      </w:r>
      <w:proofErr w:type="gramEnd"/>
    </w:p>
    <w:p w:rsidRPr="001D2A87" w:rsidR="008E5F97" w:rsidP="008E5F97" w:rsidRDefault="008E5F97" w14:paraId="023CFEE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título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expedido por UTU – CETP), el cual deberá estar presente en las correspondientes</w:t>
      </w:r>
    </w:p>
    <w:p w:rsidRPr="001D2A87" w:rsidR="008E5F97" w:rsidP="008E5F97" w:rsidRDefault="008E5F97" w14:paraId="790BEB6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inspecciones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de los trabajos realizados.</w:t>
      </w:r>
    </w:p>
    <w:p w:rsidRPr="001D2A87" w:rsidR="008E5F97" w:rsidP="008E5F97" w:rsidRDefault="008E5F97" w14:paraId="59521E6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Todo trabajo mal ejecutado o que parte de los mismos fuera realizado con materiales no</w:t>
      </w:r>
    </w:p>
    <w:p w:rsidRPr="001D2A87" w:rsidR="008E5F97" w:rsidP="008E5F97" w:rsidRDefault="008E5F97" w14:paraId="3E64C29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aprobados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será demolida, enteramente a cuenta del Contratista.</w:t>
      </w:r>
    </w:p>
    <w:p w:rsidRPr="001D2A87" w:rsidR="008E5F97" w:rsidP="008E5F97" w:rsidRDefault="008E5F97" w14:paraId="3A8AC42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Una vez finalizado los trabajos el Contratista limpiará y retirará todo su equipo, los</w:t>
      </w:r>
    </w:p>
    <w:p w:rsidRPr="001D2A87" w:rsidR="008E5F97" w:rsidP="008E5F97" w:rsidRDefault="008E5F97" w14:paraId="78949C3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materiales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sobrantes y los desperdicios, dejando la obra limpia en condiciones de</w:t>
      </w:r>
    </w:p>
    <w:p w:rsidRPr="001D2A87" w:rsidR="008E5F97" w:rsidP="008E5F97" w:rsidRDefault="008E5F97" w14:paraId="783A71E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lastRenderedPageBreak/>
        <w:t>habilitación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y a satisfacción de la Supervisión de Obra.</w:t>
      </w:r>
    </w:p>
    <w:p w:rsidRPr="001D2A87" w:rsidR="008E5F97" w:rsidP="008E5F97" w:rsidRDefault="008E5F97" w14:paraId="752F94A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El oferente deberá prever la permanencia en obra y durante todo el transcurso de la</w:t>
      </w:r>
    </w:p>
    <w:p w:rsidRPr="001D2A87" w:rsidR="008E5F97" w:rsidP="008E5F97" w:rsidRDefault="008E5F97" w14:paraId="3D67F69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misma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de un Técnico Sanitario.</w:t>
      </w:r>
    </w:p>
    <w:p w:rsidRPr="001D2A87" w:rsidR="008E5F97" w:rsidP="008E5F97" w:rsidRDefault="008E5F97" w14:paraId="7989CA95" w14:textId="2A8E297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El Técnico Sanitario se comprometerá a acompasar en un todo de acuerdo e</w:t>
      </w:r>
      <w:r w:rsidRPr="001D2A87" w:rsidR="001D2A87">
        <w:rPr>
          <w:rFonts w:ascii="Calibri" w:hAnsi="Calibri" w:cs="Calibri"/>
          <w:sz w:val="24"/>
          <w:szCs w:val="24"/>
        </w:rPr>
        <w:t xml:space="preserve">l avance de las </w:t>
      </w:r>
      <w:r w:rsidRPr="001D2A87">
        <w:rPr>
          <w:rFonts w:ascii="Calibri" w:hAnsi="Calibri" w:cs="Calibri"/>
          <w:sz w:val="24"/>
          <w:szCs w:val="24"/>
        </w:rPr>
        <w:t xml:space="preserve">obras que el Supervisor de Obra establezca. También será </w:t>
      </w:r>
      <w:r w:rsidRPr="001D2A87" w:rsidR="001D2A87">
        <w:rPr>
          <w:rFonts w:ascii="Calibri" w:hAnsi="Calibri" w:cs="Calibri"/>
          <w:sz w:val="24"/>
          <w:szCs w:val="24"/>
        </w:rPr>
        <w:t xml:space="preserve">responsable por la coordinación </w:t>
      </w:r>
      <w:r w:rsidRPr="001D2A87">
        <w:rPr>
          <w:rFonts w:ascii="Calibri" w:hAnsi="Calibri" w:cs="Calibri"/>
          <w:sz w:val="24"/>
          <w:szCs w:val="24"/>
        </w:rPr>
        <w:t xml:space="preserve">con el rubro de Albañilería respecto a la definición de </w:t>
      </w:r>
      <w:r w:rsidRPr="001D2A87" w:rsidR="001D2A87">
        <w:rPr>
          <w:rFonts w:ascii="Calibri" w:hAnsi="Calibri" w:cs="Calibri"/>
          <w:sz w:val="24"/>
          <w:szCs w:val="24"/>
        </w:rPr>
        <w:t xml:space="preserve">los planos de revestimiento, de </w:t>
      </w:r>
      <w:r w:rsidRPr="001D2A87">
        <w:rPr>
          <w:rFonts w:ascii="Calibri" w:hAnsi="Calibri" w:cs="Calibri"/>
          <w:sz w:val="24"/>
          <w:szCs w:val="24"/>
        </w:rPr>
        <w:t>forma de asegurar un adecuado recubrimiento de cañerías, llaves</w:t>
      </w:r>
      <w:r w:rsidRPr="001D2A87" w:rsidR="001D2A87">
        <w:rPr>
          <w:rFonts w:ascii="Calibri" w:hAnsi="Calibri" w:cs="Calibri"/>
          <w:sz w:val="24"/>
          <w:szCs w:val="24"/>
        </w:rPr>
        <w:t xml:space="preserve"> de paso, codos </w:t>
      </w:r>
      <w:r w:rsidRPr="001D2A87">
        <w:rPr>
          <w:rFonts w:ascii="Calibri" w:hAnsi="Calibri" w:cs="Calibri"/>
          <w:sz w:val="24"/>
          <w:szCs w:val="24"/>
        </w:rPr>
        <w:t>terminales, colillas, etc.</w:t>
      </w:r>
    </w:p>
    <w:p w:rsidRPr="003E2CA2" w:rsidR="001D2A87" w:rsidP="008E5F97" w:rsidRDefault="001D2A87" w14:paraId="2AD9C70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0000"/>
          <w:sz w:val="24"/>
          <w:szCs w:val="24"/>
        </w:rPr>
      </w:pPr>
    </w:p>
    <w:p w:rsidRPr="001D2A87" w:rsidR="008E5F97" w:rsidP="008E5F97" w:rsidRDefault="008E5F97" w14:paraId="362DB4C2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1D2A87">
        <w:rPr>
          <w:rFonts w:ascii="Calibri-Bold" w:hAnsi="Calibri-Bold" w:cs="Calibri-Bold"/>
          <w:b/>
          <w:bCs/>
          <w:sz w:val="24"/>
          <w:szCs w:val="24"/>
        </w:rPr>
        <w:t>Materiales</w:t>
      </w:r>
    </w:p>
    <w:p w:rsidRPr="001D2A87" w:rsidR="008E5F97" w:rsidP="008E5F97" w:rsidRDefault="008E5F97" w14:paraId="127C4F6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Todos los materiales a emplearse en las instalaciones serán nuevos y de primera calidad.</w:t>
      </w:r>
    </w:p>
    <w:p w:rsidRPr="001D2A87" w:rsidR="008E5F97" w:rsidP="008E5F97" w:rsidRDefault="008E5F97" w14:paraId="45FF86A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En aquellos en que sea aplicable deberán contar con la certificación del Instituto</w:t>
      </w:r>
    </w:p>
    <w:p w:rsidRPr="001D2A87" w:rsidR="008E5F97" w:rsidP="008E5F97" w:rsidRDefault="008E5F97" w14:paraId="76DD72C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Uruguayo de Normas Técnicas (UNIT).</w:t>
      </w:r>
    </w:p>
    <w:p w:rsidRPr="001D2A87" w:rsidR="008E5F97" w:rsidP="008E5F97" w:rsidRDefault="008E5F97" w14:paraId="37385F66" w14:textId="7A38202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12B8ED29" w:rsidR="12B8ED29">
        <w:rPr>
          <w:rFonts w:ascii="Calibri" w:hAnsi="Calibri" w:cs="Calibri"/>
          <w:sz w:val="24"/>
          <w:szCs w:val="24"/>
        </w:rPr>
        <w:t>En las especificaciones se hace referencia a marcas de fábrica, número de catálogo y tipos de equipos, elementos, productos y/o materiales de un determinado fabricante. Se</w:t>
      </w:r>
      <w:proofErr w:type="gramEnd"/>
    </w:p>
    <w:p w:rsidRPr="001D2A87" w:rsidR="008E5F97" w:rsidP="008E5F97" w:rsidRDefault="008E5F97" w14:paraId="08B0A91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establece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que también serán aceptables ofertas de equipos, artículos o materiales</w:t>
      </w:r>
    </w:p>
    <w:p w:rsidRPr="001D2A87" w:rsidR="008E5F97" w:rsidP="008E5F97" w:rsidRDefault="008E5F97" w14:paraId="7C54AE4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alternativos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que tengan características similares, presten igual servicio y sean de igual o</w:t>
      </w:r>
    </w:p>
    <w:p w:rsidRPr="001D2A87" w:rsidR="008E5F97" w:rsidP="008E5F97" w:rsidRDefault="008E5F97" w14:paraId="57AFA7F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superior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calidad y performance a la establecida en dichas especificaciones, debidamente</w:t>
      </w:r>
    </w:p>
    <w:p w:rsidRPr="001D2A87" w:rsidR="008E5F97" w:rsidP="008E5F97" w:rsidRDefault="008E5F97" w14:paraId="08CBD9C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demostradas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por el oferente y aceptadas por la Supervisión de Obra en acuerdo con el</w:t>
      </w:r>
    </w:p>
    <w:p w:rsidRPr="001D2A87" w:rsidR="008E5F97" w:rsidP="008E5F97" w:rsidRDefault="008E5F97" w14:paraId="0F6F0E8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Técnico y Arq. Proyectista.</w:t>
      </w:r>
    </w:p>
    <w:p w:rsidRPr="001D2A87" w:rsidR="008E5F97" w:rsidP="008E5F97" w:rsidRDefault="008E5F97" w14:paraId="328CF2F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Se tendrá especialmente en cuenta que en cuanto a la existencia o no en plaza de</w:t>
      </w:r>
    </w:p>
    <w:p w:rsidRPr="001D2A87" w:rsidR="008E5F97" w:rsidP="008E5F97" w:rsidRDefault="008E5F97" w14:paraId="6452924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materiales</w:t>
      </w:r>
      <w:proofErr w:type="gramEnd"/>
      <w:r w:rsidRPr="001D2A87">
        <w:rPr>
          <w:rFonts w:ascii="Calibri" w:hAnsi="Calibri" w:cs="Calibri"/>
          <w:sz w:val="24"/>
          <w:szCs w:val="24"/>
        </w:rPr>
        <w:t>, elementos o dispositivos solicitados, nacionales o de marca importada, los</w:t>
      </w:r>
    </w:p>
    <w:p w:rsidRPr="001D2A87" w:rsidR="008E5F97" w:rsidP="008E5F97" w:rsidRDefault="008E5F97" w14:paraId="4EC17FE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plazos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correspondientes de importación o fabricación corren por exclusiva</w:t>
      </w:r>
    </w:p>
    <w:p w:rsidRPr="001D2A87" w:rsidR="008E5F97" w:rsidP="008E5F97" w:rsidRDefault="008E5F97" w14:paraId="7053EAB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responsabilidad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de la Empresa adjudicataria, la que deberá tenerlos en cuenta y no será</w:t>
      </w:r>
    </w:p>
    <w:p w:rsidRPr="001D2A87" w:rsidR="008E5F97" w:rsidP="008E5F97" w:rsidRDefault="008E5F97" w14:paraId="5E61A5E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excusa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para la instalación de otro modelo o marca que no cumpla con las prestaciones,</w:t>
      </w:r>
    </w:p>
    <w:p w:rsidRPr="001D2A87" w:rsidR="008E5F97" w:rsidP="008E5F97" w:rsidRDefault="008E5F97" w14:paraId="6327A81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dimensiones</w:t>
      </w:r>
      <w:proofErr w:type="gramEnd"/>
      <w:r w:rsidRPr="001D2A87">
        <w:rPr>
          <w:rFonts w:ascii="Calibri" w:hAnsi="Calibri" w:cs="Calibri"/>
          <w:sz w:val="24"/>
          <w:szCs w:val="24"/>
        </w:rPr>
        <w:t>, características y especificaciones de la referencia.</w:t>
      </w:r>
    </w:p>
    <w:p w:rsidRPr="003E2CA2" w:rsidR="008E5F97" w:rsidP="008E5F97" w:rsidRDefault="008E5F97" w14:paraId="202A1795" w14:textId="7FB4F0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0000"/>
        </w:rPr>
      </w:pPr>
    </w:p>
    <w:p w:rsidRPr="001D2A87" w:rsidR="008E5F97" w:rsidP="008E5F97" w:rsidRDefault="008E5F97" w14:paraId="09D771B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Los materiales de origen extranjero y que no estén normalizados según UNIT, deberán</w:t>
      </w:r>
    </w:p>
    <w:p w:rsidRPr="001D2A87" w:rsidR="008E5F97" w:rsidP="008E5F97" w:rsidRDefault="008E5F97" w14:paraId="29334BD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cumplir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con las normas del país de origen, debiendo suministrar estas Normas a la</w:t>
      </w:r>
    </w:p>
    <w:p w:rsidRPr="001D2A87" w:rsidR="008E5F97" w:rsidP="008E5F97" w:rsidRDefault="008E5F97" w14:paraId="2FF1F57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Supervisión de Obra antes del ingreso del material a la obra.</w:t>
      </w:r>
    </w:p>
    <w:p w:rsidRPr="001D2A87" w:rsidR="008E5F97" w:rsidP="008E5F97" w:rsidRDefault="008E5F97" w14:paraId="7063899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Todo material no aprobado, deberá ser retirado de la obra antes de las 24 horas de haber</w:t>
      </w:r>
    </w:p>
    <w:p w:rsidRPr="001D2A87" w:rsidR="008E5F97" w:rsidP="008E5F97" w:rsidRDefault="008E5F97" w14:paraId="35A21CC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efectuado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la observación la Supervisión de Obra.</w:t>
      </w:r>
    </w:p>
    <w:p w:rsidRPr="001D2A87" w:rsidR="008E5F97" w:rsidP="008E5F97" w:rsidRDefault="008E5F97" w14:paraId="2736DDA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 xml:space="preserve">En las tuberías de agua corriente, cuando sean con unión por </w:t>
      </w:r>
      <w:proofErr w:type="spellStart"/>
      <w:r w:rsidRPr="001D2A87">
        <w:rPr>
          <w:rFonts w:ascii="Calibri" w:hAnsi="Calibri" w:cs="Calibri"/>
          <w:sz w:val="24"/>
          <w:szCs w:val="24"/>
        </w:rPr>
        <w:t>interfusión</w:t>
      </w:r>
      <w:proofErr w:type="spellEnd"/>
      <w:r w:rsidRPr="001D2A87">
        <w:rPr>
          <w:rFonts w:ascii="Calibri" w:hAnsi="Calibri" w:cs="Calibri"/>
          <w:sz w:val="24"/>
          <w:szCs w:val="24"/>
        </w:rPr>
        <w:t>, solamente se</w:t>
      </w:r>
    </w:p>
    <w:p w:rsidRPr="001D2A87" w:rsidR="008E5F97" w:rsidP="008E5F97" w:rsidRDefault="008E5F97" w14:paraId="7EE3187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aceptarán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las marcas que se encuentren aprobadas por la autoridad administrativa</w:t>
      </w:r>
    </w:p>
    <w:p w:rsidRPr="001D2A87" w:rsidR="008E5F97" w:rsidP="008E5F97" w:rsidRDefault="008E5F97" w14:paraId="692DF57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encargada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de la aprobación correspondiente.</w:t>
      </w:r>
    </w:p>
    <w:p w:rsidRPr="001D2A87" w:rsidR="008E5F97" w:rsidP="008E5F97" w:rsidRDefault="008E5F97" w14:paraId="232F335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A título de ejemplo, se podrán colocar las marcas de igual o superior calidad o</w:t>
      </w:r>
    </w:p>
    <w:p w:rsidRPr="001D2A87" w:rsidR="008E5F97" w:rsidP="008E5F97" w:rsidRDefault="008E5F97" w14:paraId="64D191A1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performance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que las del tipo: </w:t>
      </w:r>
      <w:proofErr w:type="spellStart"/>
      <w:r w:rsidRPr="001D2A87">
        <w:rPr>
          <w:rFonts w:ascii="Calibri" w:hAnsi="Calibri" w:cs="Calibri"/>
          <w:sz w:val="24"/>
          <w:szCs w:val="24"/>
        </w:rPr>
        <w:t>Acqua</w:t>
      </w:r>
      <w:proofErr w:type="spellEnd"/>
      <w:r w:rsidRPr="001D2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1D2A87">
        <w:rPr>
          <w:rFonts w:ascii="Calibri" w:hAnsi="Calibri" w:cs="Calibri"/>
          <w:sz w:val="24"/>
          <w:szCs w:val="24"/>
        </w:rPr>
        <w:t>System</w:t>
      </w:r>
      <w:proofErr w:type="spellEnd"/>
      <w:r w:rsidRPr="001D2A87">
        <w:rPr>
          <w:rFonts w:ascii="Calibri" w:hAnsi="Calibri" w:cs="Calibri"/>
          <w:sz w:val="24"/>
          <w:szCs w:val="24"/>
        </w:rPr>
        <w:t xml:space="preserve"> (del grupo </w:t>
      </w:r>
      <w:proofErr w:type="spellStart"/>
      <w:r w:rsidRPr="001D2A87">
        <w:rPr>
          <w:rFonts w:ascii="Calibri" w:hAnsi="Calibri" w:cs="Calibri"/>
          <w:sz w:val="24"/>
          <w:szCs w:val="24"/>
        </w:rPr>
        <w:t>Dema</w:t>
      </w:r>
      <w:proofErr w:type="spellEnd"/>
      <w:r w:rsidRPr="001D2A87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1D2A87">
        <w:rPr>
          <w:rFonts w:ascii="Calibri" w:hAnsi="Calibri" w:cs="Calibri"/>
          <w:sz w:val="24"/>
          <w:szCs w:val="24"/>
        </w:rPr>
        <w:t>Arg</w:t>
      </w:r>
      <w:proofErr w:type="spellEnd"/>
      <w:r w:rsidRPr="001D2A87">
        <w:rPr>
          <w:rFonts w:ascii="Calibri" w:hAnsi="Calibri" w:cs="Calibri"/>
          <w:sz w:val="24"/>
          <w:szCs w:val="24"/>
        </w:rPr>
        <w:t xml:space="preserve">.) o </w:t>
      </w:r>
      <w:proofErr w:type="spellStart"/>
      <w:r w:rsidRPr="001D2A87">
        <w:rPr>
          <w:rFonts w:ascii="Calibri" w:hAnsi="Calibri" w:cs="Calibri"/>
          <w:sz w:val="24"/>
          <w:szCs w:val="24"/>
        </w:rPr>
        <w:t>Hidro</w:t>
      </w:r>
      <w:proofErr w:type="spellEnd"/>
      <w:r w:rsidRPr="001D2A87">
        <w:rPr>
          <w:rFonts w:ascii="Calibri" w:hAnsi="Calibri" w:cs="Calibri"/>
          <w:sz w:val="24"/>
          <w:szCs w:val="24"/>
        </w:rPr>
        <w:t xml:space="preserve"> 3 Saladillo (de</w:t>
      </w:r>
    </w:p>
    <w:p w:rsidRPr="001D2A87" w:rsidR="008E5F97" w:rsidP="008E5F97" w:rsidRDefault="008E5F97" w14:paraId="56CCC57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1D2A87">
        <w:rPr>
          <w:rFonts w:ascii="Calibri" w:hAnsi="Calibri" w:cs="Calibri"/>
          <w:sz w:val="24"/>
          <w:szCs w:val="24"/>
        </w:rPr>
        <w:t>Tubacero</w:t>
      </w:r>
      <w:proofErr w:type="spellEnd"/>
      <w:r w:rsidRPr="001D2A87">
        <w:rPr>
          <w:rFonts w:ascii="Calibri" w:hAnsi="Calibri" w:cs="Calibri"/>
          <w:sz w:val="24"/>
          <w:szCs w:val="24"/>
        </w:rPr>
        <w:t xml:space="preserve"> S.A.).</w:t>
      </w:r>
    </w:p>
    <w:p w:rsidRPr="001D2A87" w:rsidR="008E5F97" w:rsidP="008E5F97" w:rsidRDefault="008E5F97" w14:paraId="72F811C0" w14:textId="0B8A8E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12B8ED29" w:rsidR="12B8ED29">
        <w:rPr>
          <w:rFonts w:ascii="Calibri" w:hAnsi="Calibri" w:cs="Calibri"/>
          <w:sz w:val="24"/>
          <w:szCs w:val="24"/>
        </w:rPr>
        <w:t>El oferente deberá suministrar y colocar todos los materiales que, aunque no se describan o detallen en la Memoria y en los planos sean necesarios para el correcto funcionamiento global de las instalaciones.</w:t>
      </w:r>
      <w:proofErr w:type="gramEnd"/>
    </w:p>
    <w:p w:rsidRPr="001D2A87" w:rsidR="008E5F97" w:rsidP="008E5F97" w:rsidRDefault="008E5F97" w14:paraId="31CDE89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No serán aceptados materiales que no se ajusten a lo establecido en esta Memoria o que</w:t>
      </w:r>
    </w:p>
    <w:p w:rsidRPr="001D2A87" w:rsidR="008E5F97" w:rsidP="008E5F97" w:rsidRDefault="008E5F97" w14:paraId="43619E3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la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Supervisión de Obra no apruebe, siendo de cargo del contratista el retiro de todo aquel</w:t>
      </w:r>
    </w:p>
    <w:p w:rsidRPr="001D2A87" w:rsidR="008E5F97" w:rsidP="008E5F97" w:rsidRDefault="008E5F97" w14:paraId="13003D6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material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inadecuado.</w:t>
      </w:r>
    </w:p>
    <w:p w:rsidRPr="001D2A87" w:rsidR="008E5F97" w:rsidP="008E5F97" w:rsidRDefault="008E5F97" w14:paraId="0B40C847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1D2A87">
        <w:rPr>
          <w:rFonts w:ascii="Calibri-Bold" w:hAnsi="Calibri-Bold" w:cs="Calibri-Bold"/>
          <w:b/>
          <w:bCs/>
          <w:sz w:val="24"/>
          <w:szCs w:val="24"/>
        </w:rPr>
        <w:t>Materiales para desagües, pluviales y ventilaciones</w:t>
      </w:r>
    </w:p>
    <w:p w:rsidRPr="001D2A87" w:rsidR="008E5F97" w:rsidP="008E5F97" w:rsidRDefault="008E5F97" w14:paraId="4F500B2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lastRenderedPageBreak/>
        <w:t xml:space="preserve">Tuberías de </w:t>
      </w:r>
      <w:proofErr w:type="spellStart"/>
      <w:r w:rsidRPr="001D2A87">
        <w:rPr>
          <w:rFonts w:ascii="Calibri" w:hAnsi="Calibri" w:cs="Calibri"/>
          <w:sz w:val="24"/>
          <w:szCs w:val="24"/>
        </w:rPr>
        <w:t>Policloruro</w:t>
      </w:r>
      <w:proofErr w:type="spellEnd"/>
      <w:r w:rsidRPr="001D2A87">
        <w:rPr>
          <w:rFonts w:ascii="Calibri" w:hAnsi="Calibri" w:cs="Calibri"/>
          <w:sz w:val="24"/>
          <w:szCs w:val="24"/>
        </w:rPr>
        <w:t xml:space="preserve"> de vinilo (PVC) Norma UNIT 206 y 647.</w:t>
      </w:r>
    </w:p>
    <w:p w:rsidRPr="001D2A87" w:rsidR="008E5F97" w:rsidP="008E5F97" w:rsidRDefault="008E5F97" w14:paraId="4CC9D72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 xml:space="preserve">Tuberías de </w:t>
      </w:r>
      <w:proofErr w:type="spellStart"/>
      <w:r w:rsidRPr="001D2A87">
        <w:rPr>
          <w:rFonts w:ascii="Calibri" w:hAnsi="Calibri" w:cs="Calibri"/>
          <w:sz w:val="24"/>
          <w:szCs w:val="24"/>
        </w:rPr>
        <w:t>Policloruro</w:t>
      </w:r>
      <w:proofErr w:type="spellEnd"/>
      <w:r w:rsidRPr="001D2A87">
        <w:rPr>
          <w:rFonts w:ascii="Calibri" w:hAnsi="Calibri" w:cs="Calibri"/>
          <w:sz w:val="24"/>
          <w:szCs w:val="24"/>
        </w:rPr>
        <w:t xml:space="preserve"> de vinilo (PVC) serie 20 Norma UNIT-ISO 4435.</w:t>
      </w:r>
    </w:p>
    <w:p w:rsidRPr="001D2A87" w:rsidR="008E5F97" w:rsidP="008E5F97" w:rsidRDefault="008E5F97" w14:paraId="7650AFA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Las tapas y contratapas de los registros serán de hormigón vibrado Tipo FP o similar</w:t>
      </w:r>
    </w:p>
    <w:p w:rsidRPr="001D2A87" w:rsidR="008E5F97" w:rsidP="008E5F97" w:rsidRDefault="008E5F97" w14:paraId="106FF031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calidad</w:t>
      </w:r>
      <w:proofErr w:type="gramEnd"/>
      <w:r w:rsidRPr="001D2A87">
        <w:rPr>
          <w:rFonts w:ascii="Calibri" w:hAnsi="Calibri" w:cs="Calibri"/>
          <w:sz w:val="24"/>
          <w:szCs w:val="24"/>
        </w:rPr>
        <w:t>.</w:t>
      </w:r>
    </w:p>
    <w:p w:rsidRPr="001D2A87" w:rsidR="008E5F97" w:rsidP="008E5F97" w:rsidRDefault="008E5F97" w14:paraId="315E3CC7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1D2A87">
        <w:rPr>
          <w:rFonts w:ascii="Calibri-Bold" w:hAnsi="Calibri-Bold" w:cs="Calibri-Bold"/>
          <w:b/>
          <w:bCs/>
          <w:sz w:val="24"/>
          <w:szCs w:val="24"/>
        </w:rPr>
        <w:t>Materiales abastecimiento de agua</w:t>
      </w:r>
    </w:p>
    <w:p w:rsidRPr="001D2A87" w:rsidR="008E5F97" w:rsidP="008E5F97" w:rsidRDefault="008E5F97" w14:paraId="074E61E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 xml:space="preserve">Tuberías polipropileno con uniones soldadas por </w:t>
      </w:r>
      <w:proofErr w:type="spellStart"/>
      <w:r w:rsidRPr="001D2A87">
        <w:rPr>
          <w:rFonts w:ascii="Calibri" w:hAnsi="Calibri" w:cs="Calibri"/>
          <w:sz w:val="24"/>
          <w:szCs w:val="24"/>
        </w:rPr>
        <w:t>termofusión</w:t>
      </w:r>
      <w:proofErr w:type="spellEnd"/>
      <w:r w:rsidRPr="001D2A87">
        <w:rPr>
          <w:rFonts w:ascii="Calibri" w:hAnsi="Calibri" w:cs="Calibri"/>
          <w:sz w:val="24"/>
          <w:szCs w:val="24"/>
        </w:rPr>
        <w:t xml:space="preserve"> (marcas tipo “</w:t>
      </w:r>
      <w:proofErr w:type="spellStart"/>
      <w:r w:rsidRPr="001D2A87">
        <w:rPr>
          <w:rFonts w:ascii="Calibri" w:hAnsi="Calibri" w:cs="Calibri"/>
          <w:sz w:val="24"/>
          <w:szCs w:val="24"/>
        </w:rPr>
        <w:t>Aquasystem</w:t>
      </w:r>
      <w:proofErr w:type="spellEnd"/>
      <w:r w:rsidRPr="001D2A87">
        <w:rPr>
          <w:rFonts w:ascii="Calibri" w:hAnsi="Calibri" w:cs="Calibri"/>
          <w:sz w:val="24"/>
          <w:szCs w:val="24"/>
        </w:rPr>
        <w:t>”,</w:t>
      </w:r>
    </w:p>
    <w:p w:rsidRPr="001D2A87" w:rsidR="008E5F97" w:rsidP="008E5F97" w:rsidRDefault="008E5F97" w14:paraId="650DC86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D2A87">
        <w:rPr>
          <w:rFonts w:ascii="Calibri" w:hAnsi="Calibri" w:cs="Calibri"/>
          <w:sz w:val="24"/>
          <w:szCs w:val="24"/>
        </w:rPr>
        <w:t>“</w:t>
      </w:r>
      <w:proofErr w:type="spellStart"/>
      <w:r w:rsidRPr="001D2A87">
        <w:rPr>
          <w:rFonts w:ascii="Calibri" w:hAnsi="Calibri" w:cs="Calibri"/>
          <w:sz w:val="24"/>
          <w:szCs w:val="24"/>
        </w:rPr>
        <w:t>Hidro</w:t>
      </w:r>
      <w:proofErr w:type="spellEnd"/>
      <w:r w:rsidRPr="001D2A87">
        <w:rPr>
          <w:rFonts w:ascii="Calibri" w:hAnsi="Calibri" w:cs="Calibri"/>
          <w:sz w:val="24"/>
          <w:szCs w:val="24"/>
        </w:rPr>
        <w:t xml:space="preserve"> 3” o de igual o superior performance, aptas para agua fría y caliente) con</w:t>
      </w:r>
    </w:p>
    <w:p w:rsidRPr="001D2A87" w:rsidR="008E5F97" w:rsidP="008E5F97" w:rsidRDefault="008E5F97" w14:paraId="5CCF200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accesorios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del mismo material con insertos metálicos en los puntos de conexión con</w:t>
      </w:r>
    </w:p>
    <w:p w:rsidR="008E5F97" w:rsidP="008E5F97" w:rsidRDefault="008E5F97" w14:paraId="110D180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1D2A87">
        <w:rPr>
          <w:rFonts w:ascii="Calibri" w:hAnsi="Calibri" w:cs="Calibri"/>
          <w:sz w:val="24"/>
          <w:szCs w:val="24"/>
        </w:rPr>
        <w:t>tuberías</w:t>
      </w:r>
      <w:proofErr w:type="gramEnd"/>
      <w:r w:rsidRPr="001D2A87">
        <w:rPr>
          <w:rFonts w:ascii="Calibri" w:hAnsi="Calibri" w:cs="Calibri"/>
          <w:sz w:val="24"/>
          <w:szCs w:val="24"/>
        </w:rPr>
        <w:t xml:space="preserve"> de diferente material o llaves de corte.</w:t>
      </w:r>
    </w:p>
    <w:p w:rsidR="001D2A87" w:rsidP="008E5F97" w:rsidRDefault="001D2A87" w14:paraId="7D08622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7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4"/>
        <w:gridCol w:w="1476"/>
        <w:gridCol w:w="1983"/>
        <w:gridCol w:w="2587"/>
      </w:tblGrid>
      <w:tr w:rsidRPr="00256281" w:rsidR="00256281" w:rsidTr="00256281" w14:paraId="7264554F" w14:textId="77777777">
        <w:trPr>
          <w:trHeight w:val="300"/>
        </w:trPr>
        <w:tc>
          <w:tcPr>
            <w:tcW w:w="762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56281" w:rsidR="00256281" w:rsidP="00256281" w:rsidRDefault="00256281" w14:paraId="6F03731F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TABLA DE EQUIVALENCIAS ACEPTABLES ENTRE DIAMETROS INDICADOS EN PROYECTO Y TUBERÍAS PARA TERMOFUSIÒN</w:t>
            </w:r>
          </w:p>
        </w:tc>
      </w:tr>
      <w:tr w:rsidRPr="00256281" w:rsidR="00256281" w:rsidTr="00256281" w14:paraId="6F9280E8" w14:textId="77777777">
        <w:trPr>
          <w:trHeight w:val="300"/>
        </w:trPr>
        <w:tc>
          <w:tcPr>
            <w:tcW w:w="7620" w:type="dxa"/>
            <w:gridSpan w:val="4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6281" w:rsidR="00256281" w:rsidP="00256281" w:rsidRDefault="00256281" w14:paraId="0E29AB04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  <w:tr w:rsidRPr="00256281" w:rsidR="00256281" w:rsidTr="00256281" w14:paraId="2F62768D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626836EB" w14:textId="225F8E0E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530FD247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nominal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2102BFC4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AQUASYSTEM,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0183911B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HIDRO 3 o Similar</w:t>
            </w:r>
          </w:p>
        </w:tc>
      </w:tr>
      <w:tr w:rsidRPr="00256281" w:rsidR="00256281" w:rsidTr="00256281" w14:paraId="55BFCAB5" w14:textId="77777777">
        <w:trPr>
          <w:trHeight w:val="300"/>
        </w:trPr>
        <w:tc>
          <w:tcPr>
            <w:tcW w:w="15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6F6ACC79" w14:textId="46D96F73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6F332DB6" w14:textId="1E9569BE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196D88FE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o similar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1A2D4514" w14:textId="65066521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  <w:tr w:rsidRPr="00256281" w:rsidR="00256281" w:rsidTr="00256281" w14:paraId="29EE0234" w14:textId="77777777">
        <w:trPr>
          <w:trHeight w:val="300"/>
        </w:trPr>
        <w:tc>
          <w:tcPr>
            <w:tcW w:w="15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6281" w:rsidR="00256281" w:rsidP="00256281" w:rsidRDefault="00256281" w14:paraId="39D075AB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4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0D3EFAE3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Expresado en planos</w:t>
            </w:r>
          </w:p>
        </w:tc>
        <w:tc>
          <w:tcPr>
            <w:tcW w:w="198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56281" w:rsidR="00256281" w:rsidP="00256281" w:rsidRDefault="00256281" w14:paraId="442BA12B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 xml:space="preserve">Tuberías aptas solo para </w:t>
            </w:r>
            <w:proofErr w:type="spellStart"/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termofusiòn</w:t>
            </w:r>
            <w:proofErr w:type="spellEnd"/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  <w:r w:rsidRPr="00256281">
              <w:rPr>
                <w:rFonts w:ascii="AIGDT" w:hAnsi="AIGDT" w:eastAsia="Times New Roman" w:cs="Times New Roman"/>
                <w:color w:val="000000"/>
                <w:sz w:val="16"/>
                <w:szCs w:val="16"/>
                <w:lang w:eastAsia="es-ES"/>
              </w:rPr>
              <w:t></w:t>
            </w: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 xml:space="preserve"> nominal en mm.</w:t>
            </w:r>
          </w:p>
        </w:tc>
        <w:tc>
          <w:tcPr>
            <w:tcW w:w="25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256281" w:rsidR="00256281" w:rsidP="00256281" w:rsidRDefault="00256281" w14:paraId="58D2CC21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proofErr w:type="spellStart"/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Tuberìas</w:t>
            </w:r>
            <w:proofErr w:type="spellEnd"/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 xml:space="preserve"> aptas para </w:t>
            </w:r>
            <w:proofErr w:type="spellStart"/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termofusiòn</w:t>
            </w:r>
            <w:proofErr w:type="spellEnd"/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 xml:space="preserve"> y rosca </w:t>
            </w:r>
            <w:r w:rsidRPr="00256281">
              <w:rPr>
                <w:rFonts w:ascii="AIGDT" w:hAnsi="AIGDT" w:eastAsia="Times New Roman" w:cs="Times New Roman"/>
                <w:color w:val="000000"/>
                <w:sz w:val="16"/>
                <w:szCs w:val="16"/>
                <w:lang w:eastAsia="es-ES"/>
              </w:rPr>
              <w:t></w:t>
            </w: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 xml:space="preserve"> nominal en pulgadas</w:t>
            </w:r>
          </w:p>
        </w:tc>
      </w:tr>
      <w:tr w:rsidRPr="00256281" w:rsidR="00256281" w:rsidTr="00256281" w14:paraId="578F4356" w14:textId="77777777">
        <w:trPr>
          <w:trHeight w:val="300"/>
        </w:trPr>
        <w:tc>
          <w:tcPr>
            <w:tcW w:w="15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6281" w:rsidR="00256281" w:rsidP="00256281" w:rsidRDefault="00256281" w14:paraId="2AD7542B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6281" w:rsidR="00256281" w:rsidP="00256281" w:rsidRDefault="00256281" w14:paraId="21C4AFD8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6281" w:rsidR="00256281" w:rsidP="00256281" w:rsidRDefault="00256281" w14:paraId="119AAA1E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258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6281" w:rsidR="00256281" w:rsidP="00256281" w:rsidRDefault="00256281" w14:paraId="757D00A9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  <w:tr w:rsidRPr="00256281" w:rsidR="00256281" w:rsidTr="00256281" w14:paraId="0801ADB1" w14:textId="77777777">
        <w:trPr>
          <w:trHeight w:val="300"/>
        </w:trPr>
        <w:tc>
          <w:tcPr>
            <w:tcW w:w="15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6281" w:rsidR="00256281" w:rsidP="00256281" w:rsidRDefault="00256281" w14:paraId="2E172278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6281" w:rsidR="00256281" w:rsidP="00256281" w:rsidRDefault="00256281" w14:paraId="48922278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6281" w:rsidR="00256281" w:rsidP="00256281" w:rsidRDefault="00256281" w14:paraId="29413D5F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258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56281" w:rsidR="00256281" w:rsidP="00256281" w:rsidRDefault="00256281" w14:paraId="46DC2EF1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  <w:tr w:rsidRPr="00256281" w:rsidR="00256281" w:rsidTr="00256281" w14:paraId="61CFF648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4371267C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nominal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66DE2BF3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20 mm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7448FF5D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20 (PN 20 – serie 3,2)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2F7976D1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1/2”</w:t>
            </w:r>
          </w:p>
        </w:tc>
      </w:tr>
      <w:tr w:rsidRPr="00256281" w:rsidR="00256281" w:rsidTr="00256281" w14:paraId="14EF7415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02281781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real interior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571A6031" w14:textId="41628B4A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29E917B7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14,4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6E3F7EC6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14,5</w:t>
            </w:r>
          </w:p>
        </w:tc>
      </w:tr>
      <w:tr w:rsidRPr="00256281" w:rsidR="00256281" w:rsidTr="00256281" w14:paraId="2CF9396B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414510BC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nominal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119FE49A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25 mm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3E11956D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25 (PN 20 – serie 3,2)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439E5A41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3/4”</w:t>
            </w:r>
          </w:p>
        </w:tc>
      </w:tr>
      <w:tr w:rsidRPr="00256281" w:rsidR="00256281" w:rsidTr="00256281" w14:paraId="5BB8A14E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701C947C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real interior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1379585A" w14:textId="7C8669B9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313F3F8D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18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6275C94E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19,1</w:t>
            </w:r>
          </w:p>
        </w:tc>
      </w:tr>
      <w:tr w:rsidRPr="00256281" w:rsidR="00256281" w:rsidTr="00256281" w14:paraId="7E9ECD05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551123B9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nominal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0D9449C0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32 mm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0CDE008D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32 (PN 20 – serie 3,2)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3BC7E4BC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1”</w:t>
            </w:r>
          </w:p>
        </w:tc>
      </w:tr>
      <w:tr w:rsidRPr="00256281" w:rsidR="00256281" w:rsidTr="00256281" w14:paraId="6ACC2EFB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2D2C3905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real interior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14944691" w14:textId="4B92E839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1763E2AC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23,2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6DFBAA96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23,9</w:t>
            </w:r>
          </w:p>
        </w:tc>
      </w:tr>
      <w:tr w:rsidRPr="00256281" w:rsidR="00256281" w:rsidTr="00256281" w14:paraId="6E315A31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36334201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nominal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6777ECB7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40 mm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7EC105D6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40 (PN 12 – serie 5,0)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4E09EF62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11/4”</w:t>
            </w:r>
          </w:p>
        </w:tc>
      </w:tr>
      <w:tr w:rsidRPr="00256281" w:rsidR="00256281" w:rsidTr="00256281" w14:paraId="190A1851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765DF099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real interior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0CE425E1" w14:textId="5DE3C306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278DEBCD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32,6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0A9BE0C2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30,8</w:t>
            </w:r>
          </w:p>
        </w:tc>
      </w:tr>
      <w:tr w:rsidRPr="00256281" w:rsidR="00256281" w:rsidTr="00256281" w14:paraId="46C4B6EC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3353AADA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nominal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2BCE355A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50 mm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20E19477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50 (PN 12 – serie 5,0)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090959BF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11/2”</w:t>
            </w:r>
          </w:p>
        </w:tc>
      </w:tr>
      <w:tr w:rsidRPr="00256281" w:rsidR="00256281" w:rsidTr="00256281" w14:paraId="5A3230CC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03AA60F7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real interior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3A56A66B" w14:textId="05BDA1BD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293B23AD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40,8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5CD45E4A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40,9</w:t>
            </w:r>
          </w:p>
        </w:tc>
      </w:tr>
      <w:tr w:rsidRPr="00256281" w:rsidR="00256281" w:rsidTr="00256281" w14:paraId="7C2BCDB6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5286DBDF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nominal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1AADEB15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63 mm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1D203BC7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63 (PN 12 – serie 5,0)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78A20F24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2”</w:t>
            </w:r>
          </w:p>
        </w:tc>
      </w:tr>
      <w:tr w:rsidRPr="00256281" w:rsidR="00256281" w:rsidTr="00256281" w14:paraId="7DF334CA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377FC637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real interior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3BE3F2A3" w14:textId="56F279FE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32E03C12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51,4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5F6D44BF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51,7</w:t>
            </w:r>
          </w:p>
        </w:tc>
      </w:tr>
      <w:tr w:rsidRPr="00256281" w:rsidR="00256281" w:rsidTr="00256281" w14:paraId="060A8B59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763D2EAD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nominal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2434A872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75 mm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132EF229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75 (PN 12 – serie 5),0</w:t>
            </w: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0B0CD315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2 1/2”</w:t>
            </w:r>
          </w:p>
        </w:tc>
      </w:tr>
      <w:tr w:rsidRPr="00256281" w:rsidR="00256281" w:rsidTr="00256281" w14:paraId="046D960C" w14:textId="77777777">
        <w:trPr>
          <w:trHeight w:val="300"/>
        </w:trPr>
        <w:tc>
          <w:tcPr>
            <w:tcW w:w="15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5D908A14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  <w:r w:rsidRPr="00256281"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  <w:t>diámetro real interior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0D0E1CAD" w14:textId="2F3EF72A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716ED28A" w14:textId="1D9CE3B2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438FF317" w14:textId="26D7EA8C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  <w:tr w:rsidRPr="00256281" w:rsidR="00256281" w:rsidTr="00256281" w14:paraId="5A564AA1" w14:textId="77777777">
        <w:trPr>
          <w:trHeight w:val="300"/>
        </w:trPr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7B21F1EB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604AC0FA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2EDA135C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7F257068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  <w:tr w:rsidRPr="00256281" w:rsidR="00256281" w:rsidTr="00256281" w14:paraId="774CDADE" w14:textId="77777777">
        <w:trPr>
          <w:trHeight w:val="300"/>
        </w:trPr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3B79DE47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56281" w:rsidR="00256281" w:rsidP="00256281" w:rsidRDefault="00256281" w14:paraId="4D5110D3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256281" w:rsidR="00256281" w:rsidP="00256281" w:rsidRDefault="00256281" w14:paraId="39FF4FFC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256281" w:rsidR="00256281" w:rsidP="00256281" w:rsidRDefault="00256281" w14:paraId="12AC4E84" w14:textId="77777777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</w:tbl>
    <w:p w:rsidRPr="001D2A87" w:rsidR="001D2A87" w:rsidP="12B8ED29" w:rsidRDefault="001D2A87" w14:paraId="5B725EA8" w14:noSpellErr="1" w14:textId="4C358ECE">
      <w:pPr>
        <w:pStyle w:val="Normal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Pr="00256281" w:rsidR="008E5F97" w:rsidP="008E5F97" w:rsidRDefault="008E5F97" w14:paraId="1D8DA15D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256281">
        <w:rPr>
          <w:rFonts w:ascii="Calibri-Bold" w:hAnsi="Calibri-Bold" w:cs="Calibri-Bold"/>
          <w:b/>
          <w:bCs/>
          <w:sz w:val="24"/>
          <w:szCs w:val="24"/>
        </w:rPr>
        <w:t>Protección y sujeción</w:t>
      </w:r>
    </w:p>
    <w:p w:rsidRPr="00256281" w:rsidR="008E5F97" w:rsidP="008E5F97" w:rsidRDefault="008E5F97" w14:paraId="5D7435D7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256281">
        <w:rPr>
          <w:rFonts w:ascii="Calibri-Bold" w:hAnsi="Calibri-Bold" w:cs="Calibri-Bold"/>
          <w:b/>
          <w:bCs/>
          <w:sz w:val="24"/>
          <w:szCs w:val="24"/>
        </w:rPr>
        <w:t>Desagües:</w:t>
      </w:r>
    </w:p>
    <w:p w:rsidRPr="003E2CA2" w:rsidR="008E5F97" w:rsidP="008E5F97" w:rsidRDefault="008E5F97" w14:paraId="53B96F4E" w14:textId="444DD0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0000"/>
        </w:rPr>
      </w:pPr>
    </w:p>
    <w:p w:rsidRPr="00256281" w:rsidR="008E5F97" w:rsidP="008E5F97" w:rsidRDefault="008E5F97" w14:paraId="0BEFE4A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56281">
        <w:rPr>
          <w:rFonts w:ascii="Calibri" w:hAnsi="Calibri" w:cs="Calibri"/>
          <w:sz w:val="24"/>
          <w:szCs w:val="24"/>
        </w:rPr>
        <w:t>Las columnas de PVC en mochetas se forrarán con cartón corrugado para permitir la</w:t>
      </w:r>
    </w:p>
    <w:p w:rsidRPr="00256281" w:rsidR="008E5F97" w:rsidP="008E5F97" w:rsidRDefault="008E5F97" w14:paraId="0D244C1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56281">
        <w:rPr>
          <w:rFonts w:ascii="Calibri" w:hAnsi="Calibri" w:cs="Calibri"/>
          <w:sz w:val="24"/>
          <w:szCs w:val="24"/>
        </w:rPr>
        <w:t>dilatación</w:t>
      </w:r>
      <w:proofErr w:type="gramEnd"/>
      <w:r w:rsidRPr="00256281">
        <w:rPr>
          <w:rFonts w:ascii="Calibri" w:hAnsi="Calibri" w:cs="Calibri"/>
          <w:sz w:val="24"/>
          <w:szCs w:val="24"/>
        </w:rPr>
        <w:t xml:space="preserve"> según su generatriz y llevarán cuplas de dilatación, lubricadas con grasa neutra,</w:t>
      </w:r>
    </w:p>
    <w:p w:rsidRPr="00256281" w:rsidR="008E5F97" w:rsidP="008E5F97" w:rsidRDefault="008E5F97" w14:paraId="4487CB4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56281">
        <w:rPr>
          <w:rFonts w:ascii="Calibri" w:hAnsi="Calibri" w:cs="Calibri"/>
          <w:sz w:val="24"/>
          <w:szCs w:val="24"/>
        </w:rPr>
        <w:t>que</w:t>
      </w:r>
      <w:proofErr w:type="gramEnd"/>
      <w:r w:rsidRPr="00256281">
        <w:rPr>
          <w:rFonts w:ascii="Calibri" w:hAnsi="Calibri" w:cs="Calibri"/>
          <w:sz w:val="24"/>
          <w:szCs w:val="24"/>
        </w:rPr>
        <w:t xml:space="preserve"> se dispondrán inmediatamente encima de los ramales en los que se conecta cada</w:t>
      </w:r>
    </w:p>
    <w:p w:rsidRPr="00256281" w:rsidR="008E5F97" w:rsidP="008E5F97" w:rsidRDefault="008E5F97" w14:paraId="288E09C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56281">
        <w:rPr>
          <w:rFonts w:ascii="Calibri" w:hAnsi="Calibri" w:cs="Calibri"/>
          <w:sz w:val="24"/>
          <w:szCs w:val="24"/>
        </w:rPr>
        <w:t>nivel</w:t>
      </w:r>
      <w:proofErr w:type="gramEnd"/>
      <w:r w:rsidRPr="00256281">
        <w:rPr>
          <w:rFonts w:ascii="Calibri" w:hAnsi="Calibri" w:cs="Calibri"/>
          <w:sz w:val="24"/>
          <w:szCs w:val="24"/>
        </w:rPr>
        <w:t>.</w:t>
      </w:r>
    </w:p>
    <w:p w:rsidRPr="00256281" w:rsidR="008E5F97" w:rsidP="008E5F97" w:rsidRDefault="008E5F97" w14:paraId="6C191C5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56281">
        <w:rPr>
          <w:rFonts w:ascii="Calibri" w:hAnsi="Calibri" w:cs="Calibri"/>
          <w:sz w:val="24"/>
          <w:szCs w:val="24"/>
        </w:rPr>
        <w:t>Las cañerías exentas se sujetarán con grampas tipo "cepo", separadas 2.00 m como</w:t>
      </w:r>
    </w:p>
    <w:p w:rsidRPr="00256281" w:rsidR="008E5F97" w:rsidP="008E5F97" w:rsidRDefault="008E5F97" w14:paraId="1A60E65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56281">
        <w:rPr>
          <w:rFonts w:ascii="Calibri" w:hAnsi="Calibri" w:cs="Calibri"/>
          <w:sz w:val="24"/>
          <w:szCs w:val="24"/>
        </w:rPr>
        <w:t>máximo</w:t>
      </w:r>
      <w:proofErr w:type="gramEnd"/>
      <w:r w:rsidRPr="00256281">
        <w:rPr>
          <w:rFonts w:ascii="Calibri" w:hAnsi="Calibri" w:cs="Calibri"/>
          <w:sz w:val="24"/>
          <w:szCs w:val="24"/>
        </w:rPr>
        <w:t>, confeccionadas en ángulo de hierro de 3/4"x 1/2" x 1/8. Estas grampas deberán</w:t>
      </w:r>
    </w:p>
    <w:p w:rsidRPr="00256281" w:rsidR="008E5F97" w:rsidP="008E5F97" w:rsidRDefault="008E5F97" w14:paraId="1270413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56281">
        <w:rPr>
          <w:rFonts w:ascii="Calibri" w:hAnsi="Calibri" w:cs="Calibri"/>
          <w:sz w:val="24"/>
          <w:szCs w:val="24"/>
        </w:rPr>
        <w:lastRenderedPageBreak/>
        <w:t>permitir</w:t>
      </w:r>
      <w:proofErr w:type="gramEnd"/>
      <w:r w:rsidRPr="00256281">
        <w:rPr>
          <w:rFonts w:ascii="Calibri" w:hAnsi="Calibri" w:cs="Calibri"/>
          <w:sz w:val="24"/>
          <w:szCs w:val="24"/>
        </w:rPr>
        <w:t xml:space="preserve"> la dilatación de la cañería según su generatriz. Estarán debidamente protegidas</w:t>
      </w:r>
    </w:p>
    <w:p w:rsidRPr="00256281" w:rsidR="008E5F97" w:rsidP="008E5F97" w:rsidRDefault="008E5F97" w14:paraId="7783812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256281">
        <w:rPr>
          <w:rFonts w:ascii="Calibri" w:hAnsi="Calibri" w:cs="Calibri"/>
          <w:sz w:val="24"/>
          <w:szCs w:val="24"/>
        </w:rPr>
        <w:t>contra</w:t>
      </w:r>
      <w:proofErr w:type="gramEnd"/>
      <w:r w:rsidRPr="00256281">
        <w:rPr>
          <w:rFonts w:ascii="Calibri" w:hAnsi="Calibri" w:cs="Calibri"/>
          <w:sz w:val="24"/>
          <w:szCs w:val="24"/>
        </w:rPr>
        <w:t xml:space="preserve"> la corrosión por </w:t>
      </w:r>
      <w:proofErr w:type="spellStart"/>
      <w:r w:rsidRPr="00256281">
        <w:rPr>
          <w:rFonts w:ascii="Calibri" w:hAnsi="Calibri" w:cs="Calibri"/>
          <w:sz w:val="24"/>
          <w:szCs w:val="24"/>
        </w:rPr>
        <w:t>zincado</w:t>
      </w:r>
      <w:proofErr w:type="spellEnd"/>
      <w:r w:rsidRPr="00256281">
        <w:rPr>
          <w:rFonts w:ascii="Calibri" w:hAnsi="Calibri" w:cs="Calibri"/>
          <w:sz w:val="24"/>
          <w:szCs w:val="24"/>
        </w:rPr>
        <w:t xml:space="preserve"> en frío.</w:t>
      </w:r>
    </w:p>
    <w:p w:rsidRPr="00440F2B" w:rsidR="008E5F97" w:rsidP="008E5F97" w:rsidRDefault="008E5F97" w14:paraId="0AFE6D4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440F2B">
        <w:rPr>
          <w:rFonts w:ascii="Calibri" w:hAnsi="Calibri" w:cs="Calibri"/>
          <w:sz w:val="24"/>
          <w:szCs w:val="24"/>
        </w:rPr>
        <w:t>Las cañerías subterráneas se asentarán sobre un lecho de 10 cm. de arena y se taparán</w:t>
      </w:r>
    </w:p>
    <w:p w:rsidRPr="00440F2B" w:rsidR="008E5F97" w:rsidP="008E5F97" w:rsidRDefault="008E5F97" w14:paraId="5DB38BA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440F2B">
        <w:rPr>
          <w:rFonts w:ascii="Calibri" w:hAnsi="Calibri" w:cs="Calibri"/>
          <w:sz w:val="24"/>
          <w:szCs w:val="24"/>
        </w:rPr>
        <w:t>con</w:t>
      </w:r>
      <w:proofErr w:type="gramEnd"/>
      <w:r w:rsidRPr="00440F2B">
        <w:rPr>
          <w:rFonts w:ascii="Calibri" w:hAnsi="Calibri" w:cs="Calibri"/>
          <w:sz w:val="24"/>
          <w:szCs w:val="24"/>
        </w:rPr>
        <w:t xml:space="preserve"> un mínimo de 20 cm. del mismo material, apisonando cada etapa antes de completar</w:t>
      </w:r>
    </w:p>
    <w:p w:rsidRPr="00440F2B" w:rsidR="008E5F97" w:rsidP="008E5F97" w:rsidRDefault="008E5F97" w14:paraId="4C020C8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440F2B">
        <w:rPr>
          <w:rFonts w:ascii="Calibri" w:hAnsi="Calibri" w:cs="Calibri"/>
          <w:sz w:val="24"/>
          <w:szCs w:val="24"/>
        </w:rPr>
        <w:t>el</w:t>
      </w:r>
      <w:proofErr w:type="gramEnd"/>
      <w:r w:rsidRPr="00440F2B">
        <w:rPr>
          <w:rFonts w:ascii="Calibri" w:hAnsi="Calibri" w:cs="Calibri"/>
          <w:sz w:val="24"/>
          <w:szCs w:val="24"/>
        </w:rPr>
        <w:t xml:space="preserve"> llenado de la zanja. Las cañerías de PVC o PPL en contrapiso se apoyarán y protegerán</w:t>
      </w:r>
    </w:p>
    <w:p w:rsidRPr="00440F2B" w:rsidR="008E5F97" w:rsidP="008E5F97" w:rsidRDefault="008E5F97" w14:paraId="05A7054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440F2B">
        <w:rPr>
          <w:rFonts w:ascii="Calibri" w:hAnsi="Calibri" w:cs="Calibri"/>
          <w:sz w:val="24"/>
          <w:szCs w:val="24"/>
        </w:rPr>
        <w:t>con</w:t>
      </w:r>
      <w:proofErr w:type="gramEnd"/>
      <w:r w:rsidRPr="00440F2B">
        <w:rPr>
          <w:rFonts w:ascii="Calibri" w:hAnsi="Calibri" w:cs="Calibri"/>
          <w:sz w:val="24"/>
          <w:szCs w:val="24"/>
        </w:rPr>
        <w:t xml:space="preserve"> arena. Se evitará su contacto con morteros de cal.</w:t>
      </w:r>
    </w:p>
    <w:p w:rsidRPr="00440F2B" w:rsidR="008E5F97" w:rsidP="008E5F97" w:rsidRDefault="008E5F97" w14:paraId="7382997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440F2B">
        <w:rPr>
          <w:rFonts w:ascii="Calibri" w:hAnsi="Calibri" w:cs="Calibri"/>
          <w:sz w:val="24"/>
          <w:szCs w:val="24"/>
        </w:rPr>
        <w:t>El Subcontratista dejará posicionadas las conexiones para desagües de aparatos, de</w:t>
      </w:r>
    </w:p>
    <w:p w:rsidRPr="00440F2B" w:rsidR="008E5F97" w:rsidP="008E5F97" w:rsidRDefault="008E5F97" w14:paraId="74470D5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440F2B">
        <w:rPr>
          <w:rFonts w:ascii="Calibri" w:hAnsi="Calibri" w:cs="Calibri"/>
          <w:sz w:val="24"/>
          <w:szCs w:val="24"/>
        </w:rPr>
        <w:t>acuerdo</w:t>
      </w:r>
      <w:proofErr w:type="gramEnd"/>
      <w:r w:rsidRPr="00440F2B">
        <w:rPr>
          <w:rFonts w:ascii="Calibri" w:hAnsi="Calibri" w:cs="Calibri"/>
          <w:sz w:val="24"/>
          <w:szCs w:val="24"/>
        </w:rPr>
        <w:t xml:space="preserve"> al proyecto y en coordinación con la Dirección de Obra, de manera de permitir la</w:t>
      </w:r>
    </w:p>
    <w:p w:rsidRPr="00440F2B" w:rsidR="008E5F97" w:rsidP="008E5F97" w:rsidRDefault="008E5F97" w14:paraId="64D71CE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440F2B">
        <w:rPr>
          <w:rFonts w:ascii="Calibri" w:hAnsi="Calibri" w:cs="Calibri"/>
          <w:sz w:val="24"/>
          <w:szCs w:val="24"/>
        </w:rPr>
        <w:t>correcta</w:t>
      </w:r>
      <w:proofErr w:type="gramEnd"/>
      <w:r w:rsidRPr="00440F2B">
        <w:rPr>
          <w:rFonts w:ascii="Calibri" w:hAnsi="Calibri" w:cs="Calibri"/>
          <w:sz w:val="24"/>
          <w:szCs w:val="24"/>
        </w:rPr>
        <w:t xml:space="preserve"> terminación de los pavimentos y revestimientos.</w:t>
      </w:r>
    </w:p>
    <w:p w:rsidRPr="00440F2B" w:rsidR="008E5F97" w:rsidP="008E5F97" w:rsidRDefault="008E5F97" w14:paraId="2B7D2F4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440F2B">
        <w:rPr>
          <w:rFonts w:ascii="Calibri" w:hAnsi="Calibri" w:cs="Calibri"/>
          <w:sz w:val="24"/>
          <w:szCs w:val="24"/>
        </w:rPr>
        <w:t>Las piletas de patio se construirán sobre sifones construidos en sitio con piezas de PVC o</w:t>
      </w:r>
    </w:p>
    <w:p w:rsidRPr="00440F2B" w:rsidR="008E5F97" w:rsidP="008E5F97" w:rsidRDefault="008E5F97" w14:paraId="7C8B6A5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440F2B">
        <w:rPr>
          <w:rFonts w:ascii="Calibri" w:hAnsi="Calibri" w:cs="Calibri"/>
          <w:sz w:val="24"/>
          <w:szCs w:val="24"/>
        </w:rPr>
        <w:t>PPL. Para estos casos la medida mínima de la PP será de 40x40.</w:t>
      </w:r>
    </w:p>
    <w:p w:rsidR="008E5F97" w:rsidP="008E5F97" w:rsidRDefault="008E5F97" w14:paraId="0B7B8A9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440F2B">
        <w:rPr>
          <w:rFonts w:ascii="Calibri" w:hAnsi="Calibri" w:cs="Calibri"/>
          <w:sz w:val="24"/>
          <w:szCs w:val="24"/>
        </w:rPr>
        <w:t>Las cañerías de PVC o PPL no podrán quedar expuestas a la radiación solar directa.</w:t>
      </w:r>
    </w:p>
    <w:p w:rsidRPr="00440F2B" w:rsidR="00440F2B" w:rsidP="008E5F97" w:rsidRDefault="00440F2B" w14:paraId="0956678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Pr="00E23600" w:rsidR="008E5F97" w:rsidP="008E5F97" w:rsidRDefault="008E5F97" w14:paraId="1D815805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E23600">
        <w:rPr>
          <w:rFonts w:ascii="Calibri-Bold" w:hAnsi="Calibri-Bold" w:cs="Calibri-Bold"/>
          <w:b/>
          <w:bCs/>
          <w:sz w:val="24"/>
          <w:szCs w:val="24"/>
        </w:rPr>
        <w:t>Abastecimiento de agua:</w:t>
      </w:r>
    </w:p>
    <w:p w:rsidRPr="00E23600" w:rsidR="008E5F97" w:rsidP="008E5F97" w:rsidRDefault="008E5F97" w14:paraId="061A670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En los casos que se vuelva a revestir los baños se consideraran, las cañerías de</w:t>
      </w:r>
    </w:p>
    <w:p w:rsidRPr="00E23600" w:rsidR="008E5F97" w:rsidP="008E5F97" w:rsidRDefault="008E5F97" w14:paraId="3DEF154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polipropileno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o </w:t>
      </w:r>
      <w:proofErr w:type="spellStart"/>
      <w:r w:rsidRPr="00E23600">
        <w:rPr>
          <w:rFonts w:ascii="Calibri" w:hAnsi="Calibri" w:cs="Calibri"/>
          <w:sz w:val="24"/>
          <w:szCs w:val="24"/>
        </w:rPr>
        <w:t>termofusión</w:t>
      </w:r>
      <w:proofErr w:type="spellEnd"/>
      <w:r w:rsidRPr="00E23600">
        <w:rPr>
          <w:rFonts w:ascii="Calibri" w:hAnsi="Calibri" w:cs="Calibri"/>
          <w:sz w:val="24"/>
          <w:szCs w:val="24"/>
        </w:rPr>
        <w:t xml:space="preserve"> embutidas en muros de mampostería, se amurarán con</w:t>
      </w:r>
    </w:p>
    <w:p w:rsidRPr="00E23600" w:rsidR="008E5F97" w:rsidP="008E5F97" w:rsidRDefault="008E5F97" w14:paraId="181095F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mortero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de arena y cemento, se evitará su contacto con morteros de cal y se alojarán en</w:t>
      </w:r>
    </w:p>
    <w:p w:rsidRPr="00E23600" w:rsidR="008E5F97" w:rsidP="008E5F97" w:rsidRDefault="008E5F97" w14:paraId="4F57108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canaletas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amplias que permitan la libre dilatación de cada tramo según la generatriz del</w:t>
      </w:r>
    </w:p>
    <w:p w:rsidRPr="00E23600" w:rsidR="008E5F97" w:rsidP="008E5F97" w:rsidRDefault="008E5F97" w14:paraId="5A211FE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caño</w:t>
      </w:r>
      <w:proofErr w:type="gramEnd"/>
      <w:r w:rsidRPr="00E23600">
        <w:rPr>
          <w:rFonts w:ascii="Calibri" w:hAnsi="Calibri" w:cs="Calibri"/>
          <w:sz w:val="24"/>
          <w:szCs w:val="24"/>
        </w:rPr>
        <w:t>.</w:t>
      </w:r>
    </w:p>
    <w:p w:rsidRPr="00E23600" w:rsidR="008E5F97" w:rsidP="008E5F97" w:rsidRDefault="008E5F97" w14:paraId="43D177C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Las cañerías en contrapisos tendrán una tapada mínima de 15 cm. Las alojadas en terreno</w:t>
      </w:r>
    </w:p>
    <w:p w:rsidRPr="00E23600" w:rsidR="008E5F97" w:rsidP="008E5F97" w:rsidRDefault="008E5F97" w14:paraId="55ECA9C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natural</w:t>
      </w:r>
      <w:proofErr w:type="gramEnd"/>
      <w:r w:rsidRPr="00E23600">
        <w:rPr>
          <w:rFonts w:ascii="Calibri" w:hAnsi="Calibri" w:cs="Calibri"/>
          <w:sz w:val="24"/>
          <w:szCs w:val="24"/>
        </w:rPr>
        <w:t>, tendrán una tapada mínima de 30 cm. y serán recubiertas con hormigón magro</w:t>
      </w:r>
    </w:p>
    <w:p w:rsidRPr="00E23600" w:rsidR="008E5F97" w:rsidP="008E5F97" w:rsidRDefault="008E5F97" w14:paraId="73399EF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de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espesor no inferior a 5 cm.</w:t>
      </w:r>
    </w:p>
    <w:p w:rsidRPr="00E23600" w:rsidR="008E5F97" w:rsidP="008E5F97" w:rsidRDefault="008E5F97" w14:paraId="04935C1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El subcontratista dejará posicionadas las tomas terminales de abastecimiento, de acuerdo</w:t>
      </w:r>
    </w:p>
    <w:p w:rsidRPr="00E23600" w:rsidR="008E5F97" w:rsidP="008E5F97" w:rsidRDefault="008E5F97" w14:paraId="2441B95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al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proyecto y en coordinación con la Dirección de Obra, de manera de permitir el correcto</w:t>
      </w:r>
    </w:p>
    <w:p w:rsidRPr="00E23600" w:rsidR="008E5F97" w:rsidP="008E5F97" w:rsidRDefault="008E5F97" w14:paraId="08706BF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aplacado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y terminación de los tabiques.</w:t>
      </w:r>
    </w:p>
    <w:p w:rsidRPr="00E23600" w:rsidR="008E5F97" w:rsidP="008E5F97" w:rsidRDefault="008E5F97" w14:paraId="5BEBAEE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Las cañerías observarán una rigurosa ortogonalidad. Todas las curvas a 90° se realizarán</w:t>
      </w:r>
    </w:p>
    <w:p w:rsidR="008E5F97" w:rsidP="008E5F97" w:rsidRDefault="008E5F97" w14:paraId="7BA11C7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con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codos o curvas, evitándose el doblado del caño.</w:t>
      </w:r>
    </w:p>
    <w:p w:rsidRPr="00E23600" w:rsidR="00E23600" w:rsidP="008E5F97" w:rsidRDefault="00E23600" w14:paraId="535EC05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Pr="00E23600" w:rsidR="008E5F97" w:rsidP="008E5F97" w:rsidRDefault="008E5F97" w14:paraId="6ECE17E9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E23600">
        <w:rPr>
          <w:rFonts w:ascii="Calibri-Bold" w:hAnsi="Calibri-Bold" w:cs="Calibri-Bold"/>
          <w:b/>
          <w:bCs/>
          <w:sz w:val="24"/>
          <w:szCs w:val="24"/>
        </w:rPr>
        <w:t>Pruebas</w:t>
      </w:r>
    </w:p>
    <w:p w:rsidRPr="00E23600" w:rsidR="008E5F97" w:rsidP="008E5F97" w:rsidRDefault="008E5F97" w14:paraId="73782A4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Se realizarán las pruebas que se indican a continuación en todas las instalaciones:</w:t>
      </w:r>
    </w:p>
    <w:p w:rsidR="00E23600" w:rsidP="008E5F97" w:rsidRDefault="00E23600" w14:paraId="7506291D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0000"/>
          <w:sz w:val="24"/>
          <w:szCs w:val="24"/>
        </w:rPr>
      </w:pPr>
    </w:p>
    <w:p w:rsidRPr="00E23600" w:rsidR="008E5F97" w:rsidP="008E5F97" w:rsidRDefault="008E5F97" w14:paraId="339CC629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-Bold" w:hAnsi="Calibri-Bold" w:cs="Calibri-Bold"/>
          <w:b/>
          <w:bCs/>
          <w:sz w:val="24"/>
          <w:szCs w:val="24"/>
        </w:rPr>
        <w:t xml:space="preserve">Desagües: </w:t>
      </w:r>
      <w:r w:rsidRPr="00E23600">
        <w:rPr>
          <w:rFonts w:ascii="Calibri" w:hAnsi="Calibri" w:cs="Calibri"/>
          <w:sz w:val="24"/>
          <w:szCs w:val="24"/>
        </w:rPr>
        <w:t>se realizará una prueba hidráulica total de las cañerías, incluidas las</w:t>
      </w:r>
    </w:p>
    <w:p w:rsidRPr="00E23600" w:rsidR="008E5F97" w:rsidP="008E5F97" w:rsidRDefault="008E5F97" w14:paraId="206AF4F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ventilaciones</w:t>
      </w:r>
      <w:proofErr w:type="gramEnd"/>
      <w:r w:rsidRPr="00E23600">
        <w:rPr>
          <w:rFonts w:ascii="Calibri" w:hAnsi="Calibri" w:cs="Calibri"/>
          <w:sz w:val="24"/>
          <w:szCs w:val="24"/>
        </w:rPr>
        <w:t>, las que se llenarán de agua que deberá mantenerse en el sistema sin</w:t>
      </w:r>
    </w:p>
    <w:p w:rsidR="008E5F97" w:rsidP="008E5F97" w:rsidRDefault="008E5F97" w14:paraId="4244EBB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detectarse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pérdidas.</w:t>
      </w:r>
    </w:p>
    <w:p w:rsidRPr="00E23600" w:rsidR="00E23600" w:rsidP="008E5F97" w:rsidRDefault="00E23600" w14:paraId="0864375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8E5F97" w:rsidP="008E5F97" w:rsidRDefault="008E5F97" w14:paraId="3C7FEA5F" w14:textId="6B6B54B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-Bold" w:hAnsi="Calibri-Bold" w:cs="Calibri-Bold"/>
          <w:b/>
          <w:bCs/>
          <w:sz w:val="24"/>
          <w:szCs w:val="24"/>
        </w:rPr>
        <w:t xml:space="preserve">Agua fría: </w:t>
      </w:r>
      <w:r w:rsidRPr="00E23600">
        <w:rPr>
          <w:rFonts w:ascii="Calibri" w:hAnsi="Calibri" w:cs="Calibri"/>
          <w:sz w:val="24"/>
          <w:szCs w:val="24"/>
        </w:rPr>
        <w:t>de ser necesaria se realizará una prueba manom</w:t>
      </w:r>
      <w:r w:rsidRPr="00E23600" w:rsidR="00E23600">
        <w:rPr>
          <w:rFonts w:ascii="Calibri" w:hAnsi="Calibri" w:cs="Calibri"/>
          <w:sz w:val="24"/>
          <w:szCs w:val="24"/>
        </w:rPr>
        <w:t xml:space="preserve">étrica de todo el sistema a una </w:t>
      </w:r>
      <w:r w:rsidRPr="00E23600">
        <w:rPr>
          <w:rFonts w:ascii="Calibri" w:hAnsi="Calibri" w:cs="Calibri"/>
          <w:sz w:val="24"/>
          <w:szCs w:val="24"/>
        </w:rPr>
        <w:t>presión de 7 bars. Las cañerías deberán llenarse to</w:t>
      </w:r>
      <w:r w:rsidRPr="00E23600" w:rsidR="00E23600">
        <w:rPr>
          <w:rFonts w:ascii="Calibri" w:hAnsi="Calibri" w:cs="Calibri"/>
          <w:sz w:val="24"/>
          <w:szCs w:val="24"/>
        </w:rPr>
        <w:t xml:space="preserve">talmente de agua por el extremo </w:t>
      </w:r>
      <w:r w:rsidRPr="00E23600">
        <w:rPr>
          <w:rFonts w:ascii="Calibri" w:hAnsi="Calibri" w:cs="Calibri"/>
          <w:sz w:val="24"/>
          <w:szCs w:val="24"/>
        </w:rPr>
        <w:t xml:space="preserve">superior y se establecerá la presión fijada mediante una </w:t>
      </w:r>
      <w:r w:rsidRPr="00E23600" w:rsidR="00E23600">
        <w:rPr>
          <w:rFonts w:ascii="Calibri" w:hAnsi="Calibri" w:cs="Calibri"/>
          <w:sz w:val="24"/>
          <w:szCs w:val="24"/>
        </w:rPr>
        <w:t xml:space="preserve">bomba adecuada (no se permitirá </w:t>
      </w:r>
      <w:r w:rsidRPr="00E23600">
        <w:rPr>
          <w:rFonts w:ascii="Calibri" w:hAnsi="Calibri" w:cs="Calibri"/>
          <w:sz w:val="24"/>
          <w:szCs w:val="24"/>
        </w:rPr>
        <w:t>realizar la prueba con otro elemento de presión que n</w:t>
      </w:r>
      <w:r w:rsidRPr="00E23600" w:rsidR="00E23600">
        <w:rPr>
          <w:rFonts w:ascii="Calibri" w:hAnsi="Calibri" w:cs="Calibri"/>
          <w:sz w:val="24"/>
          <w:szCs w:val="24"/>
        </w:rPr>
        <w:t xml:space="preserve">o sea una bomba, de preferencia </w:t>
      </w:r>
      <w:r w:rsidRPr="00E23600">
        <w:rPr>
          <w:rFonts w:ascii="Calibri" w:hAnsi="Calibri" w:cs="Calibri"/>
          <w:sz w:val="24"/>
          <w:szCs w:val="24"/>
        </w:rPr>
        <w:t>manual). La prueba deberá realizarse por un período n</w:t>
      </w:r>
      <w:r w:rsidRPr="00E23600" w:rsidR="00E23600">
        <w:rPr>
          <w:rFonts w:ascii="Calibri" w:hAnsi="Calibri" w:cs="Calibri"/>
          <w:sz w:val="24"/>
          <w:szCs w:val="24"/>
        </w:rPr>
        <w:t xml:space="preserve">o menor a 2 horas y luego de la </w:t>
      </w:r>
      <w:r w:rsidRPr="00E23600">
        <w:rPr>
          <w:rFonts w:ascii="Calibri" w:hAnsi="Calibri" w:cs="Calibri"/>
          <w:sz w:val="24"/>
          <w:szCs w:val="24"/>
        </w:rPr>
        <w:t>misma la cañería deberá dejarse con agua.</w:t>
      </w:r>
    </w:p>
    <w:p w:rsidRPr="00E23600" w:rsidR="00E23600" w:rsidP="008E5F97" w:rsidRDefault="00E23600" w14:paraId="0F9DECD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Pr="00E23600" w:rsidR="008E5F97" w:rsidP="008E5F97" w:rsidRDefault="008E5F97" w14:paraId="124F046C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E23600">
        <w:rPr>
          <w:rFonts w:ascii="Calibri-Bold" w:hAnsi="Calibri-Bold" w:cs="Calibri-Bold"/>
          <w:b/>
          <w:bCs/>
          <w:sz w:val="24"/>
          <w:szCs w:val="24"/>
        </w:rPr>
        <w:t>Cañerías de desagües subterráneos</w:t>
      </w:r>
    </w:p>
    <w:p w:rsidRPr="00E23600" w:rsidR="008E5F97" w:rsidP="008E5F97" w:rsidRDefault="008E5F97" w14:paraId="7C6968C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Se construirán en PVC según trazado, pendiente y diámetros indicados en los planos (de</w:t>
      </w:r>
    </w:p>
    <w:p w:rsidRPr="00E23600" w:rsidR="008E5F97" w:rsidP="008E5F97" w:rsidRDefault="008E5F97" w14:paraId="59A1AF7F" w14:textId="466FF17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12B8ED29" w:rsidR="12B8ED29">
        <w:rPr>
          <w:rFonts w:ascii="Calibri" w:hAnsi="Calibri" w:cs="Calibri"/>
          <w:sz w:val="24"/>
          <w:szCs w:val="24"/>
        </w:rPr>
        <w:t>no</w:t>
      </w:r>
      <w:r w:rsidRPr="12B8ED29" w:rsidR="12B8ED29">
        <w:rPr>
          <w:rFonts w:ascii="Calibri" w:hAnsi="Calibri" w:cs="Calibri"/>
          <w:sz w:val="24"/>
          <w:szCs w:val="24"/>
        </w:rPr>
        <w:t xml:space="preserve"> estarlo, valdrán las mínimas reglamentarias</w:t>
      </w:r>
      <w:r w:rsidRPr="12B8ED29" w:rsidR="12B8ED29">
        <w:rPr>
          <w:rFonts w:ascii="Calibri" w:hAnsi="Calibri" w:cs="Calibri"/>
          <w:sz w:val="24"/>
          <w:szCs w:val="24"/>
        </w:rPr>
        <w:t>).Las</w:t>
      </w:r>
      <w:r w:rsidRPr="12B8ED29" w:rsidR="12B8ED29">
        <w:rPr>
          <w:rFonts w:ascii="Calibri" w:hAnsi="Calibri" w:cs="Calibri"/>
          <w:sz w:val="24"/>
          <w:szCs w:val="24"/>
        </w:rPr>
        <w:t xml:space="preserve"> cámaras serán de 60x60 de ladrillos</w:t>
      </w:r>
      <w:r w:rsidRPr="12B8ED29" w:rsidR="12B8ED29">
        <w:rPr>
          <w:rFonts w:ascii="Calibri" w:hAnsi="Calibri" w:cs="Calibri"/>
          <w:sz w:val="24"/>
          <w:szCs w:val="24"/>
        </w:rPr>
        <w:t>, con</w:t>
      </w:r>
      <w:r w:rsidRPr="12B8ED29" w:rsidR="12B8ED29">
        <w:rPr>
          <w:rFonts w:ascii="Calibri" w:hAnsi="Calibri" w:cs="Calibri"/>
          <w:sz w:val="24"/>
          <w:szCs w:val="24"/>
        </w:rPr>
        <w:t xml:space="preserve"> mortero de arena y </w:t>
      </w:r>
      <w:r w:rsidRPr="12B8ED29" w:rsidR="12B8ED29">
        <w:rPr>
          <w:rFonts w:ascii="Calibri" w:hAnsi="Calibri" w:cs="Calibri"/>
          <w:sz w:val="24"/>
          <w:szCs w:val="24"/>
        </w:rPr>
        <w:t>cemento,revocadas,y</w:t>
      </w:r>
      <w:r w:rsidRPr="12B8ED29" w:rsidR="12B8ED29">
        <w:rPr>
          <w:rFonts w:ascii="Calibri" w:hAnsi="Calibri" w:cs="Calibri"/>
          <w:sz w:val="24"/>
          <w:szCs w:val="24"/>
        </w:rPr>
        <w:t xml:space="preserve"> </w:t>
      </w:r>
      <w:r w:rsidRPr="12B8ED29" w:rsidR="12B8ED29">
        <w:rPr>
          <w:rFonts w:ascii="Calibri" w:hAnsi="Calibri" w:cs="Calibri"/>
          <w:sz w:val="24"/>
          <w:szCs w:val="24"/>
        </w:rPr>
        <w:t>lustradas,según</w:t>
      </w:r>
      <w:r w:rsidRPr="12B8ED29" w:rsidR="12B8ED29">
        <w:rPr>
          <w:rFonts w:ascii="Calibri" w:hAnsi="Calibri" w:cs="Calibri"/>
          <w:sz w:val="24"/>
          <w:szCs w:val="24"/>
        </w:rPr>
        <w:t xml:space="preserve"> </w:t>
      </w:r>
      <w:r w:rsidRPr="12B8ED29" w:rsidR="12B8ED29">
        <w:rPr>
          <w:rFonts w:ascii="Calibri" w:hAnsi="Calibri" w:cs="Calibri"/>
          <w:sz w:val="24"/>
          <w:szCs w:val="24"/>
        </w:rPr>
        <w:t>Ordenanza,con</w:t>
      </w:r>
      <w:r w:rsidRPr="12B8ED29" w:rsidR="12B8ED29">
        <w:rPr>
          <w:rFonts w:ascii="Calibri" w:hAnsi="Calibri" w:cs="Calibri"/>
          <w:sz w:val="24"/>
          <w:szCs w:val="24"/>
        </w:rPr>
        <w:t xml:space="preserve"> cojinetes y</w:t>
      </w:r>
      <w:proofErr w:type="gramEnd"/>
      <w:proofErr w:type="spellStart"/>
      <w:proofErr w:type="spellEnd"/>
      <w:proofErr w:type="spellStart"/>
      <w:proofErr w:type="spellEnd"/>
      <w:proofErr w:type="spellStart"/>
      <w:proofErr w:type="spellEnd"/>
    </w:p>
    <w:p w:rsidRPr="00E23600" w:rsidR="008E5F97" w:rsidP="008E5F97" w:rsidRDefault="008E5F97" w14:paraId="2AD67DF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mediacaña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23600">
        <w:rPr>
          <w:rFonts w:ascii="Calibri" w:hAnsi="Calibri" w:cs="Calibri"/>
          <w:sz w:val="24"/>
          <w:szCs w:val="24"/>
        </w:rPr>
        <w:t>reglamentarios.Las</w:t>
      </w:r>
      <w:proofErr w:type="spellEnd"/>
      <w:r w:rsidRPr="00E23600">
        <w:rPr>
          <w:rFonts w:ascii="Calibri" w:hAnsi="Calibri" w:cs="Calibri"/>
          <w:sz w:val="24"/>
          <w:szCs w:val="24"/>
        </w:rPr>
        <w:t xml:space="preserve"> piletas de patio podrán ser hechas en sitio con codos y </w:t>
      </w:r>
      <w:proofErr w:type="spellStart"/>
      <w:r w:rsidRPr="00E23600">
        <w:rPr>
          <w:rFonts w:ascii="Calibri" w:hAnsi="Calibri" w:cs="Calibri"/>
          <w:sz w:val="24"/>
          <w:szCs w:val="24"/>
        </w:rPr>
        <w:t>tee</w:t>
      </w:r>
      <w:proofErr w:type="spellEnd"/>
    </w:p>
    <w:p w:rsidRPr="00E23600" w:rsidR="008E5F97" w:rsidP="008E5F97" w:rsidRDefault="008E5F97" w14:paraId="01AB5CF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con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tapa roscada en Pvc 110mm o en Pvc tipo </w:t>
      </w:r>
      <w:proofErr w:type="spellStart"/>
      <w:r w:rsidRPr="00E23600">
        <w:rPr>
          <w:rFonts w:ascii="Calibri" w:hAnsi="Calibri" w:cs="Calibri"/>
          <w:sz w:val="24"/>
          <w:szCs w:val="24"/>
        </w:rPr>
        <w:t>Pinoplast</w:t>
      </w:r>
      <w:proofErr w:type="spellEnd"/>
      <w:r w:rsidRPr="00E23600">
        <w:rPr>
          <w:rFonts w:ascii="Calibri" w:hAnsi="Calibri" w:cs="Calibri"/>
          <w:sz w:val="24"/>
          <w:szCs w:val="24"/>
        </w:rPr>
        <w:t xml:space="preserve"> o similar.</w:t>
      </w:r>
    </w:p>
    <w:p w:rsidRPr="00E23600" w:rsidR="008E5F97" w:rsidP="008E5F97" w:rsidRDefault="008E5F97" w14:paraId="261A9A0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Se excavará prolijamente las zanjas para la colocación de tuberías de forma que no haya</w:t>
      </w:r>
    </w:p>
    <w:p w:rsidRPr="00E23600" w:rsidR="008E5F97" w:rsidP="008E5F97" w:rsidRDefault="008E5F97" w14:paraId="65946CD1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que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efectuar rellenos en demasía, solamente la colocación necesaria para obtener el</w:t>
      </w:r>
    </w:p>
    <w:p w:rsidRPr="00E23600" w:rsidR="008E5F97" w:rsidP="008E5F97" w:rsidRDefault="008E5F97" w14:paraId="0A1F701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fondo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que permita el asentado del caño en su totalidad, quedando libres la parte del</w:t>
      </w:r>
    </w:p>
    <w:p w:rsidRPr="00E23600" w:rsidR="008E5F97" w:rsidP="008E5F97" w:rsidRDefault="008E5F97" w14:paraId="731BAD8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encabezado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de la tubería.</w:t>
      </w:r>
    </w:p>
    <w:p w:rsidRPr="00E23600" w:rsidR="008E5F97" w:rsidP="008E5F97" w:rsidRDefault="008E5F97" w14:paraId="07DCA3A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Una vez probada la tubería y aceptada la prueba, se procederá al tapado de las</w:t>
      </w:r>
    </w:p>
    <w:p w:rsidRPr="00E23600" w:rsidR="008E5F97" w:rsidP="008E5F97" w:rsidRDefault="008E5F97" w14:paraId="7C31F812" w14:textId="2F3C83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12B8ED29" w:rsidR="12B8ED29">
        <w:rPr>
          <w:rFonts w:ascii="Calibri" w:hAnsi="Calibri" w:cs="Calibri"/>
          <w:sz w:val="24"/>
          <w:szCs w:val="24"/>
        </w:rPr>
        <w:t>excavaciones, primero cubriendo la tubería con arena o arena sucia hasta 0.10 metros por sobre el caño, para luego seguir tapando, preferentemente a acción manual, en tandas de entre 0.25 y 0.30 metros apisonando cuidadosamente.</w:t>
      </w:r>
      <w:proofErr w:type="gramEnd"/>
    </w:p>
    <w:p w:rsidRPr="00E23600" w:rsidR="008E5F97" w:rsidP="008E5F97" w:rsidRDefault="008E5F97" w14:paraId="2406BB8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En la construcción de cámaras, bocas y piletas se observarán las exigencias de la</w:t>
      </w:r>
    </w:p>
    <w:p w:rsidRPr="00E23600" w:rsidR="008E5F97" w:rsidP="008E5F97" w:rsidRDefault="008E5F97" w14:paraId="315526F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Ordenanza correspondiente.</w:t>
      </w:r>
    </w:p>
    <w:p w:rsidRPr="00E23600" w:rsidR="008E5F97" w:rsidP="008E5F97" w:rsidRDefault="008E5F97" w14:paraId="2AC40A4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Las tapas de cámaras y bocas de desagüe serán (salvo indicación en contrario) de</w:t>
      </w:r>
    </w:p>
    <w:p w:rsidRPr="00E23600" w:rsidR="008E5F97" w:rsidP="008E5F97" w:rsidRDefault="008E5F97" w14:paraId="3DCA082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hormigón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reforzado con marco de hormigón vibrado y de la mayor calidad. Las exteriores</w:t>
      </w:r>
    </w:p>
    <w:p w:rsidRPr="00E23600" w:rsidR="008E5F97" w:rsidP="008E5F97" w:rsidRDefault="008E5F97" w14:paraId="0AA77DE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y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en veredas serán lisas y el nivel de tapa será el mismo que el de vereda, no</w:t>
      </w:r>
    </w:p>
    <w:p w:rsidRPr="00E23600" w:rsidR="008E5F97" w:rsidP="008E5F97" w:rsidRDefault="008E5F97" w14:paraId="569620E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permitiéndose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la generación de escalones o dientes en el plano horizontal; y si por algún</w:t>
      </w:r>
    </w:p>
    <w:p w:rsidRPr="00E23600" w:rsidR="008E5F97" w:rsidP="008E5F97" w:rsidRDefault="008E5F97" w14:paraId="5878D57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cambio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que se debiera hacer en el planteo de la instalación, se debiera ubicar en locales</w:t>
      </w:r>
    </w:p>
    <w:p w:rsidRPr="00E23600" w:rsidR="008E5F97" w:rsidP="008E5F97" w:rsidRDefault="008E5F97" w14:paraId="2EA1519A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interiores</w:t>
      </w:r>
      <w:proofErr w:type="gramEnd"/>
      <w:r w:rsidRPr="00E23600">
        <w:rPr>
          <w:rFonts w:ascii="Calibri" w:hAnsi="Calibri" w:cs="Calibri"/>
          <w:sz w:val="24"/>
          <w:szCs w:val="24"/>
        </w:rPr>
        <w:t>, serán aptas para recibir el mismo pavimento que los locales. En los casos de</w:t>
      </w:r>
    </w:p>
    <w:p w:rsidRPr="00E23600" w:rsidR="008E5F97" w:rsidP="008E5F97" w:rsidRDefault="008E5F97" w14:paraId="7DC45CF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tapas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de cámaras se utilizarán agarraderas de acero galvanizado, no se admitirán de</w:t>
      </w:r>
    </w:p>
    <w:p w:rsidR="008E5F97" w:rsidP="008E5F97" w:rsidRDefault="008E5F97" w14:paraId="712EFEF0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hierro</w:t>
      </w:r>
      <w:proofErr w:type="gramEnd"/>
      <w:r w:rsidRPr="00E23600">
        <w:rPr>
          <w:rFonts w:ascii="Calibri" w:hAnsi="Calibri" w:cs="Calibri"/>
          <w:sz w:val="24"/>
          <w:szCs w:val="24"/>
        </w:rPr>
        <w:t>.</w:t>
      </w:r>
    </w:p>
    <w:p w:rsidRPr="00E23600" w:rsidR="00E23600" w:rsidP="008E5F97" w:rsidRDefault="00E23600" w14:paraId="3894A1D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Pr="00E23600" w:rsidR="008E5F97" w:rsidP="008E5F97" w:rsidRDefault="008E5F97" w14:paraId="32F73898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E23600">
        <w:rPr>
          <w:rFonts w:ascii="Calibri-Bold" w:hAnsi="Calibri-Bold" w:cs="Calibri-Bold"/>
          <w:b/>
          <w:bCs/>
          <w:sz w:val="24"/>
          <w:szCs w:val="24"/>
        </w:rPr>
        <w:t>Abastecimiento de agua</w:t>
      </w:r>
    </w:p>
    <w:p w:rsidRPr="00E23600" w:rsidR="008E5F97" w:rsidP="008E5F97" w:rsidRDefault="008E5F97" w14:paraId="5142FF5A" w14:textId="2A73CF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12B8ED29" w:rsidR="12B8ED29">
        <w:rPr>
          <w:rFonts w:ascii="Calibri" w:hAnsi="Calibri" w:cs="Calibri"/>
          <w:sz w:val="24"/>
          <w:szCs w:val="24"/>
        </w:rPr>
        <w:t>La red de abastecimiento se realizará dentro de los boxes de la batería de baño a</w:t>
      </w:r>
    </w:p>
    <w:p w:rsidRPr="00E23600" w:rsidR="008E5F97" w:rsidP="008E5F97" w:rsidRDefault="008E5F97" w14:paraId="124AFB4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remodelar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. Será en PPR </w:t>
      </w:r>
      <w:proofErr w:type="spellStart"/>
      <w:r w:rsidRPr="00E23600">
        <w:rPr>
          <w:rFonts w:ascii="Calibri" w:hAnsi="Calibri" w:cs="Calibri"/>
          <w:sz w:val="24"/>
          <w:szCs w:val="24"/>
        </w:rPr>
        <w:t>termofusionado</w:t>
      </w:r>
      <w:proofErr w:type="spellEnd"/>
      <w:r w:rsidRPr="00E23600">
        <w:rPr>
          <w:rFonts w:ascii="Calibri" w:hAnsi="Calibri" w:cs="Calibri"/>
          <w:sz w:val="24"/>
          <w:szCs w:val="24"/>
        </w:rPr>
        <w:t xml:space="preserve"> de 32 </w:t>
      </w:r>
      <w:proofErr w:type="spellStart"/>
      <w:r w:rsidRPr="00E23600">
        <w:rPr>
          <w:rFonts w:ascii="Calibri" w:hAnsi="Calibri" w:cs="Calibri"/>
          <w:sz w:val="24"/>
          <w:szCs w:val="24"/>
        </w:rPr>
        <w:t>mm</w:t>
      </w:r>
      <w:proofErr w:type="gramStart"/>
      <w:r w:rsidRPr="00E23600">
        <w:rPr>
          <w:rFonts w:ascii="Calibri" w:hAnsi="Calibri" w:cs="Calibri"/>
          <w:sz w:val="24"/>
          <w:szCs w:val="24"/>
        </w:rPr>
        <w:t>,y</w:t>
      </w:r>
      <w:proofErr w:type="spellEnd"/>
      <w:proofErr w:type="gramEnd"/>
      <w:r w:rsidRPr="00E23600">
        <w:rPr>
          <w:rFonts w:ascii="Calibri" w:hAnsi="Calibri" w:cs="Calibri"/>
          <w:sz w:val="24"/>
          <w:szCs w:val="24"/>
        </w:rPr>
        <w:t xml:space="preserve"> dentro del baño se reducirá a</w:t>
      </w:r>
    </w:p>
    <w:p w:rsidRPr="00E23600" w:rsidR="008E5F97" w:rsidP="008E5F97" w:rsidRDefault="008E5F97" w14:paraId="415397AF" w14:textId="00C2370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12B8ED29" w:rsidR="12B8ED29">
        <w:rPr>
          <w:rFonts w:ascii="Calibri" w:hAnsi="Calibri" w:cs="Calibri"/>
          <w:sz w:val="24"/>
          <w:szCs w:val="24"/>
        </w:rPr>
        <w:t>20</w:t>
      </w:r>
      <w:r w:rsidRPr="12B8ED29" w:rsidR="12B8ED29">
        <w:rPr>
          <w:rFonts w:ascii="Calibri" w:hAnsi="Calibri" w:cs="Calibri"/>
          <w:sz w:val="24"/>
          <w:szCs w:val="24"/>
        </w:rPr>
        <w:t>mm</w:t>
      </w:r>
      <w:r w:rsidRPr="12B8ED29" w:rsidR="12B8ED29">
        <w:rPr>
          <w:rFonts w:ascii="Calibri" w:hAnsi="Calibri" w:cs="Calibri"/>
          <w:sz w:val="24"/>
          <w:szCs w:val="24"/>
        </w:rPr>
        <w:t>,llevará</w:t>
      </w:r>
      <w:r w:rsidRPr="12B8ED29" w:rsidR="12B8ED29">
        <w:rPr>
          <w:rFonts w:ascii="Calibri" w:hAnsi="Calibri" w:cs="Calibri"/>
          <w:sz w:val="24"/>
          <w:szCs w:val="24"/>
        </w:rPr>
        <w:t xml:space="preserve"> una llave de corte en cada una de las tomas de las cisternas, serán de 20mm en </w:t>
      </w:r>
      <w:r w:rsidRPr="12B8ED29" w:rsidR="12B8ED29">
        <w:rPr>
          <w:rFonts w:ascii="Calibri" w:hAnsi="Calibri" w:cs="Calibri"/>
          <w:sz w:val="24"/>
          <w:szCs w:val="24"/>
        </w:rPr>
        <w:t>termofusion</w:t>
      </w:r>
      <w:r w:rsidRPr="12B8ED29" w:rsidR="12B8ED29">
        <w:rPr>
          <w:rFonts w:ascii="Calibri" w:hAnsi="Calibri" w:cs="Calibri"/>
          <w:sz w:val="24"/>
          <w:szCs w:val="24"/>
        </w:rPr>
        <w:t xml:space="preserve"> embutidas de vástago extraíble.</w:t>
      </w:r>
      <w:proofErr w:type="gramEnd"/>
      <w:proofErr w:type="spellStart"/>
      <w:proofErr w:type="spellEnd"/>
    </w:p>
    <w:p w:rsidRPr="00E23600" w:rsidR="008E5F97" w:rsidP="008E5F97" w:rsidRDefault="008E5F97" w14:paraId="3EEEFA2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Todos los accesorios llevarán inserto metálico en todos los puntos de conexión, roscados</w:t>
      </w:r>
    </w:p>
    <w:p w:rsidR="008E5F97" w:rsidP="008E5F97" w:rsidRDefault="008E5F97" w14:paraId="710075D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para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griferías o colillas.</w:t>
      </w:r>
    </w:p>
    <w:p w:rsidRPr="00E23600" w:rsidR="00E23600" w:rsidP="008E5F97" w:rsidRDefault="00E23600" w14:paraId="498E598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Pr="00E23600" w:rsidR="008E5F97" w:rsidP="008E5F97" w:rsidRDefault="008E5F97" w14:paraId="39B6F0EF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E23600">
        <w:rPr>
          <w:rFonts w:ascii="Calibri-Bold" w:hAnsi="Calibri-Bold" w:cs="Calibri-Bold"/>
          <w:b/>
          <w:bCs/>
          <w:sz w:val="24"/>
          <w:szCs w:val="24"/>
        </w:rPr>
        <w:t>Colocación de aparatos y accesorios</w:t>
      </w:r>
    </w:p>
    <w:p w:rsidRPr="00E23600" w:rsidR="008E5F97" w:rsidP="008E5F97" w:rsidRDefault="008E5F97" w14:paraId="3A45E3A8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Se suministrarán y colocarán todos los elementos referidos a este punto.</w:t>
      </w:r>
    </w:p>
    <w:p w:rsidRPr="00E23600" w:rsidR="008E5F97" w:rsidP="12B8ED29" w:rsidRDefault="008E5F97" w14:paraId="263B6DEA" w14:textId="77777777" w14:noSpellErr="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 w:val="1"/>
          <w:bCs w:val="1"/>
          <w:sz w:val="24"/>
          <w:szCs w:val="24"/>
        </w:rPr>
      </w:pPr>
      <w:r w:rsidRPr="12B8ED29" w:rsidR="12B8ED29">
        <w:rPr>
          <w:rFonts w:ascii="Calibri" w:hAnsi="Calibri" w:cs="Calibri"/>
          <w:b w:val="1"/>
          <w:bCs w:val="1"/>
          <w:sz w:val="24"/>
          <w:szCs w:val="24"/>
        </w:rPr>
        <w:t>Flexibles / colillas:</w:t>
      </w:r>
    </w:p>
    <w:p w:rsidRPr="00E23600" w:rsidR="008E5F97" w:rsidP="008E5F97" w:rsidRDefault="008E5F97" w14:paraId="50F4613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Las colillas de conexión de los artefactos tendrán extremos metálicos (serán uno macho y</w:t>
      </w:r>
    </w:p>
    <w:p w:rsidRPr="00E23600" w:rsidR="008E5F97" w:rsidP="008E5F97" w:rsidRDefault="008E5F97" w14:paraId="4A42E941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el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otro hembra) debiendo vincularse a la cañería embutida en la pared directamente, sin</w:t>
      </w:r>
    </w:p>
    <w:p w:rsidRPr="00E23600" w:rsidR="008E5F97" w:rsidP="008E5F97" w:rsidRDefault="008E5F97" w14:paraId="03FB2DC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interposición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de pieza alguna (niple, entrerrosca o prolongación).</w:t>
      </w:r>
    </w:p>
    <w:p w:rsidRPr="00E23600" w:rsidR="008E5F97" w:rsidP="12B8ED29" w:rsidRDefault="008E5F97" w14:paraId="56179929" w14:textId="77777777" w14:noSpellErr="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 w:val="1"/>
          <w:bCs w:val="1"/>
          <w:sz w:val="24"/>
          <w:szCs w:val="24"/>
        </w:rPr>
      </w:pPr>
      <w:r w:rsidRPr="12B8ED29" w:rsidR="12B8ED29">
        <w:rPr>
          <w:rFonts w:ascii="Calibri" w:hAnsi="Calibri" w:cs="Calibri"/>
          <w:b w:val="1"/>
          <w:bCs w:val="1"/>
          <w:sz w:val="24"/>
          <w:szCs w:val="24"/>
        </w:rPr>
        <w:t>Tornillos / tacos:</w:t>
      </w:r>
    </w:p>
    <w:p w:rsidRPr="00E23600" w:rsidR="008E5F97" w:rsidP="008E5F97" w:rsidRDefault="008E5F97" w14:paraId="625B9561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Los tornillos de sujeción de los artefactos serán cromados, de cabeza hexagonal</w:t>
      </w:r>
    </w:p>
    <w:p w:rsidRPr="00E23600" w:rsidR="008E5F97" w:rsidP="008E5F97" w:rsidRDefault="008E5F97" w14:paraId="6E7EA21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t>desarmable</w:t>
      </w:r>
      <w:proofErr w:type="gramEnd"/>
      <w:r w:rsidRPr="00E23600">
        <w:rPr>
          <w:rFonts w:ascii="Calibri" w:hAnsi="Calibri" w:cs="Calibri"/>
          <w:sz w:val="24"/>
          <w:szCs w:val="24"/>
        </w:rPr>
        <w:t>, afirmados en tacos tipo Fischer.</w:t>
      </w:r>
    </w:p>
    <w:p w:rsidRPr="00E23600" w:rsidR="008E5F97" w:rsidP="12B8ED29" w:rsidRDefault="008E5F97" w14:paraId="0B1E7115" w14:textId="77777777" w14:noSpellErr="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 w:val="1"/>
          <w:bCs w:val="1"/>
          <w:sz w:val="24"/>
          <w:szCs w:val="24"/>
        </w:rPr>
      </w:pPr>
      <w:r w:rsidRPr="12B8ED29" w:rsidR="12B8ED29">
        <w:rPr>
          <w:rFonts w:ascii="Calibri" w:hAnsi="Calibri" w:cs="Calibri"/>
          <w:b w:val="1"/>
          <w:bCs w:val="1"/>
          <w:sz w:val="24"/>
          <w:szCs w:val="24"/>
        </w:rPr>
        <w:t>Válvulas / sifones:</w:t>
      </w:r>
    </w:p>
    <w:p w:rsidRPr="00E23600" w:rsidR="008E5F97" w:rsidP="008E5F97" w:rsidRDefault="008E5F97" w14:paraId="4CDDF12C" w14:textId="44BC0F9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Las válvulas de descarga de los lavabos serán de bronce cr</w:t>
      </w:r>
      <w:r w:rsidRPr="00E23600" w:rsidR="00E23600">
        <w:rPr>
          <w:rFonts w:ascii="Calibri" w:hAnsi="Calibri" w:cs="Calibri"/>
          <w:sz w:val="24"/>
          <w:szCs w:val="24"/>
        </w:rPr>
        <w:t xml:space="preserve">omado o acero inoxidable. Entre </w:t>
      </w:r>
      <w:r w:rsidRPr="00E23600">
        <w:rPr>
          <w:rFonts w:ascii="Calibri" w:hAnsi="Calibri" w:cs="Calibri"/>
          <w:sz w:val="24"/>
          <w:szCs w:val="24"/>
        </w:rPr>
        <w:t>ellas y los tubos se interpondrán adaptadores de goma que aseguren estanqueidad total.</w:t>
      </w:r>
    </w:p>
    <w:p w:rsidRPr="00E23600" w:rsidR="008E5F97" w:rsidP="12B8ED29" w:rsidRDefault="008E5F97" w14:paraId="7979F3E1" w14:textId="77777777" w14:noSpellErr="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 w:val="1"/>
          <w:bCs w:val="1"/>
          <w:sz w:val="24"/>
          <w:szCs w:val="24"/>
        </w:rPr>
      </w:pPr>
      <w:r w:rsidRPr="12B8ED29" w:rsidR="12B8ED29">
        <w:rPr>
          <w:rFonts w:ascii="Calibri" w:hAnsi="Calibri" w:cs="Calibri"/>
          <w:b w:val="1"/>
          <w:bCs w:val="1"/>
          <w:sz w:val="24"/>
          <w:szCs w:val="24"/>
        </w:rPr>
        <w:t>Tomas / rejillas:</w:t>
      </w:r>
    </w:p>
    <w:p w:rsidRPr="00E23600" w:rsidR="008E5F97" w:rsidP="008E5F97" w:rsidRDefault="008E5F97" w14:paraId="568E0934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Las tomas de los artefactos se dispondrán simétricas respecto al eje del mismo. En todos</w:t>
      </w:r>
    </w:p>
    <w:p w:rsidRPr="00E23600" w:rsidR="008E5F97" w:rsidP="008E5F97" w:rsidRDefault="008E5F97" w14:paraId="22040382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E23600">
        <w:rPr>
          <w:rFonts w:ascii="Calibri" w:hAnsi="Calibri" w:cs="Calibri"/>
          <w:sz w:val="24"/>
          <w:szCs w:val="24"/>
        </w:rPr>
        <w:lastRenderedPageBreak/>
        <w:t>los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casos se dispondrán tapajuntas (embellecedores) cromados.</w:t>
      </w:r>
    </w:p>
    <w:p w:rsidRPr="00E23600" w:rsidR="008E5F97" w:rsidP="008E5F97" w:rsidRDefault="008E5F97" w14:paraId="0F07501F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Los marcos y tapas de las cajas sifonadas y rejillas de piso serán metálicos y cromados</w:t>
      </w:r>
    </w:p>
    <w:p w:rsidRPr="00E23600" w:rsidR="008E5F97" w:rsidP="008E5F97" w:rsidRDefault="008E5F97" w14:paraId="26996A1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23600">
        <w:rPr>
          <w:rFonts w:ascii="Calibri" w:hAnsi="Calibri" w:cs="Calibri"/>
          <w:sz w:val="24"/>
          <w:szCs w:val="24"/>
        </w:rPr>
        <w:t>(</w:t>
      </w:r>
      <w:proofErr w:type="gramStart"/>
      <w:r w:rsidRPr="00E23600">
        <w:rPr>
          <w:rFonts w:ascii="Calibri" w:hAnsi="Calibri" w:cs="Calibri"/>
          <w:sz w:val="24"/>
          <w:szCs w:val="24"/>
        </w:rPr>
        <w:t>salvo</w:t>
      </w:r>
      <w:proofErr w:type="gramEnd"/>
      <w:r w:rsidRPr="00E23600">
        <w:rPr>
          <w:rFonts w:ascii="Calibri" w:hAnsi="Calibri" w:cs="Calibri"/>
          <w:sz w:val="24"/>
          <w:szCs w:val="24"/>
        </w:rPr>
        <w:t xml:space="preserve"> indicación en contrario).</w:t>
      </w:r>
    </w:p>
    <w:p w:rsidRPr="003E2CA2" w:rsidR="00E23600" w:rsidP="008E5F97" w:rsidRDefault="00E23600" w14:paraId="7DAF5983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0000"/>
          <w:sz w:val="24"/>
          <w:szCs w:val="24"/>
        </w:rPr>
      </w:pPr>
    </w:p>
    <w:p w:rsidRPr="00A87C9D" w:rsidR="008E5F97" w:rsidP="008E5F97" w:rsidRDefault="008E5F97" w14:paraId="6687AA01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A87C9D">
        <w:rPr>
          <w:rFonts w:ascii="Calibri-Bold" w:hAnsi="Calibri-Bold" w:cs="Calibri-Bold"/>
          <w:b/>
          <w:bCs/>
          <w:sz w:val="24"/>
          <w:szCs w:val="24"/>
        </w:rPr>
        <w:t>Aparatos, griferías y cisternas.</w:t>
      </w:r>
    </w:p>
    <w:p w:rsidRPr="00A87C9D" w:rsidR="008E5F97" w:rsidP="008E5F97" w:rsidRDefault="00E23600" w14:paraId="022600CB" w14:textId="542FDB1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12B8ED29" w:rsidR="12B8ED29">
        <w:rPr>
          <w:rFonts w:ascii="Calibri" w:hAnsi="Calibri" w:cs="Calibri"/>
          <w:sz w:val="24"/>
          <w:szCs w:val="24"/>
        </w:rPr>
        <w:t xml:space="preserve">Se volverán a colocar los mismos aparatos, griferías y cisternas existentes, por lo que se </w:t>
      </w:r>
      <w:r w:rsidRPr="12B8ED29" w:rsidR="12B8ED29">
        <w:rPr>
          <w:rFonts w:ascii="Calibri" w:hAnsi="Calibri" w:cs="Calibri"/>
          <w:sz w:val="24"/>
          <w:szCs w:val="24"/>
        </w:rPr>
        <w:t>deberà</w:t>
      </w:r>
      <w:r w:rsidRPr="12B8ED29" w:rsidR="12B8ED29">
        <w:rPr>
          <w:rFonts w:ascii="Calibri" w:hAnsi="Calibri" w:cs="Calibri"/>
          <w:sz w:val="24"/>
          <w:szCs w:val="24"/>
        </w:rPr>
        <w:t xml:space="preserve"> tener especial cuidado cuando se proceda al retiro de los mismos para no romperlos. En caso de que </w:t>
      </w:r>
      <w:r w:rsidRPr="12B8ED29" w:rsidR="12B8ED29">
        <w:rPr>
          <w:rFonts w:ascii="Calibri" w:hAnsi="Calibri" w:cs="Calibri"/>
          <w:sz w:val="24"/>
          <w:szCs w:val="24"/>
        </w:rPr>
        <w:t>èsto</w:t>
      </w:r>
      <w:r w:rsidRPr="12B8ED29" w:rsidR="12B8ED29">
        <w:rPr>
          <w:rFonts w:ascii="Calibri" w:hAnsi="Calibri" w:cs="Calibri"/>
          <w:sz w:val="24"/>
          <w:szCs w:val="24"/>
        </w:rPr>
        <w:t xml:space="preserve"> suceda será de cargo del Contratista la reposición de los mismos a su entero costo.</w:t>
      </w:r>
    </w:p>
    <w:p w:rsidRPr="00A87C9D" w:rsidR="00E23600" w:rsidP="008E5F97" w:rsidRDefault="00E23600" w14:paraId="4B09FD3C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Pr="00A87C9D" w:rsidR="008E5F97" w:rsidP="008E5F97" w:rsidRDefault="008E5F97" w14:paraId="06F92C0A" w14:textId="7777777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A87C9D">
        <w:rPr>
          <w:rFonts w:ascii="Calibri-Bold" w:hAnsi="Calibri-Bold" w:cs="Calibri-Bold"/>
          <w:b/>
          <w:bCs/>
          <w:sz w:val="24"/>
          <w:szCs w:val="24"/>
        </w:rPr>
        <w:t>Final y recepción de obras</w:t>
      </w:r>
    </w:p>
    <w:p w:rsidRPr="00A87C9D" w:rsidR="008E5F97" w:rsidP="008E5F97" w:rsidRDefault="008E5F97" w14:paraId="201B2945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A87C9D">
        <w:rPr>
          <w:rFonts w:ascii="Calibri" w:hAnsi="Calibri" w:cs="Calibri"/>
          <w:sz w:val="24"/>
          <w:szCs w:val="24"/>
        </w:rPr>
        <w:t>Las instalaciones deberán entregarse debidamente probadas y ajustadas en máximos y</w:t>
      </w:r>
    </w:p>
    <w:p w:rsidRPr="00A87C9D" w:rsidR="008E5F97" w:rsidP="008E5F97" w:rsidRDefault="008E5F97" w14:paraId="4D0AF7E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A87C9D">
        <w:rPr>
          <w:rFonts w:ascii="Calibri" w:hAnsi="Calibri" w:cs="Calibri"/>
          <w:sz w:val="24"/>
          <w:szCs w:val="24"/>
        </w:rPr>
        <w:t>mínimos</w:t>
      </w:r>
      <w:proofErr w:type="gramEnd"/>
      <w:r w:rsidRPr="00A87C9D">
        <w:rPr>
          <w:rFonts w:ascii="Calibri" w:hAnsi="Calibri" w:cs="Calibri"/>
          <w:sz w:val="24"/>
          <w:szCs w:val="24"/>
        </w:rPr>
        <w:t xml:space="preserve"> admisibles determinados por la Supervisión de Obra, de forma tal que no sean</w:t>
      </w:r>
    </w:p>
    <w:p w:rsidRPr="00A87C9D" w:rsidR="008E5F97" w:rsidP="008E5F97" w:rsidRDefault="008E5F97" w14:paraId="38D60EB6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A87C9D">
        <w:rPr>
          <w:rFonts w:ascii="Calibri" w:hAnsi="Calibri" w:cs="Calibri"/>
          <w:sz w:val="24"/>
          <w:szCs w:val="24"/>
        </w:rPr>
        <w:t>necesarias</w:t>
      </w:r>
      <w:proofErr w:type="gramEnd"/>
      <w:r w:rsidRPr="00A87C9D">
        <w:rPr>
          <w:rFonts w:ascii="Calibri" w:hAnsi="Calibri" w:cs="Calibri"/>
          <w:sz w:val="24"/>
          <w:szCs w:val="24"/>
        </w:rPr>
        <w:t xml:space="preserve"> obras posteriores a la habilitación del edificio. Se deberán limpiar y desobstruir</w:t>
      </w:r>
    </w:p>
    <w:p w:rsidRPr="00A87C9D" w:rsidR="008E5F97" w:rsidP="008E5F97" w:rsidRDefault="008E5F97" w14:paraId="06FF228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A87C9D">
        <w:rPr>
          <w:rFonts w:ascii="Calibri" w:hAnsi="Calibri" w:cs="Calibri"/>
          <w:sz w:val="24"/>
          <w:szCs w:val="24"/>
        </w:rPr>
        <w:t>la</w:t>
      </w:r>
      <w:proofErr w:type="gramEnd"/>
      <w:r w:rsidRPr="00A87C9D">
        <w:rPr>
          <w:rFonts w:ascii="Calibri" w:hAnsi="Calibri" w:cs="Calibri"/>
          <w:sz w:val="24"/>
          <w:szCs w:val="24"/>
        </w:rPr>
        <w:t xml:space="preserve"> totalidad de las cámaras, bocas de desagüe y piletas de patio.</w:t>
      </w:r>
    </w:p>
    <w:p w:rsidRPr="00A87C9D" w:rsidR="008E5F97" w:rsidP="008E5F97" w:rsidRDefault="008E5F97" w14:paraId="04DD4B2D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A87C9D">
        <w:rPr>
          <w:rFonts w:ascii="Calibri" w:hAnsi="Calibri" w:cs="Calibri"/>
          <w:sz w:val="24"/>
          <w:szCs w:val="24"/>
        </w:rPr>
        <w:t>Se recuerda que la recepción de obras sanitarias estará supeditada a lo indicado en la</w:t>
      </w:r>
    </w:p>
    <w:p w:rsidRPr="00A87C9D" w:rsidR="008E5F97" w:rsidP="008E5F97" w:rsidRDefault="008E5F97" w14:paraId="3899A98E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A87C9D">
        <w:rPr>
          <w:rFonts w:ascii="Calibri" w:hAnsi="Calibri" w:cs="Calibri"/>
          <w:sz w:val="24"/>
          <w:szCs w:val="24"/>
        </w:rPr>
        <w:t>presente</w:t>
      </w:r>
      <w:proofErr w:type="gramEnd"/>
      <w:r w:rsidRPr="00A87C9D">
        <w:rPr>
          <w:rFonts w:ascii="Calibri" w:hAnsi="Calibri" w:cs="Calibri"/>
          <w:sz w:val="24"/>
          <w:szCs w:val="24"/>
        </w:rPr>
        <w:t xml:space="preserve"> Memoria de Acondicionamiento Sanitario.</w:t>
      </w:r>
    </w:p>
    <w:p w:rsidRPr="00A87C9D" w:rsidR="008E5F97" w:rsidP="008E5F97" w:rsidRDefault="008E5F97" w14:paraId="6551240D" w14:textId="05385F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Pr="00A87C9D" w:rsidR="008E5F97" w:rsidP="008E5F97" w:rsidRDefault="008E5F97" w14:paraId="74E0F52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A87C9D">
        <w:rPr>
          <w:rFonts w:ascii="Calibri" w:hAnsi="Calibri" w:cs="Calibri"/>
          <w:sz w:val="24"/>
          <w:szCs w:val="24"/>
        </w:rPr>
        <w:t>Luego de realizada la Inspección Final de sanitaria por parte del Contratista a la</w:t>
      </w:r>
    </w:p>
    <w:p w:rsidRPr="00A87C9D" w:rsidR="008E5F97" w:rsidP="008E5F97" w:rsidRDefault="008E5F97" w14:paraId="752A596B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A87C9D">
        <w:rPr>
          <w:rFonts w:ascii="Calibri" w:hAnsi="Calibri" w:cs="Calibri"/>
          <w:sz w:val="24"/>
          <w:szCs w:val="24"/>
        </w:rPr>
        <w:t>Supervisión de Obra de ANEP, se presentarán los planos con todas las modificaciones que</w:t>
      </w:r>
    </w:p>
    <w:p w:rsidRPr="00A87C9D" w:rsidR="008163CF" w:rsidP="004D1349" w:rsidRDefault="008E5F97" w14:paraId="4A8DAB5B" w14:textId="6FE3F147">
      <w:pPr>
        <w:spacing w:after="0" w:line="240" w:lineRule="auto"/>
        <w:rPr>
          <w:rFonts w:cs="Arial"/>
          <w:sz w:val="28"/>
          <w:szCs w:val="28"/>
        </w:rPr>
      </w:pPr>
      <w:proofErr w:type="gramStart"/>
      <w:r w:rsidRPr="00A87C9D">
        <w:rPr>
          <w:rFonts w:ascii="Calibri" w:hAnsi="Calibri" w:cs="Calibri"/>
          <w:sz w:val="24"/>
          <w:szCs w:val="24"/>
        </w:rPr>
        <w:t>hubieren</w:t>
      </w:r>
      <w:proofErr w:type="gramEnd"/>
      <w:r w:rsidRPr="00A87C9D">
        <w:rPr>
          <w:rFonts w:ascii="Calibri" w:hAnsi="Calibri" w:cs="Calibri"/>
          <w:sz w:val="24"/>
          <w:szCs w:val="24"/>
        </w:rPr>
        <w:t xml:space="preserve"> ocurrido durante el transcurso de la obra.</w:t>
      </w:r>
    </w:p>
    <w:sectPr w:rsidRPr="00A87C9D" w:rsidR="008163CF" w:rsidSect="00384740">
      <w:headerReference w:type="default" r:id="rId12"/>
      <w:footerReference w:type="default" r:id="rId13"/>
      <w:pgSz w:w="11906" w:h="16838" w:orient="portrait"/>
      <w:pgMar w:top="1417" w:right="1700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590" w:rsidP="004801BE" w:rsidRDefault="004D0590" w14:paraId="53B4D615" w14:textId="77777777">
      <w:pPr>
        <w:spacing w:after="0" w:line="240" w:lineRule="auto"/>
      </w:pPr>
      <w:r>
        <w:separator/>
      </w:r>
    </w:p>
  </w:endnote>
  <w:endnote w:type="continuationSeparator" w:id="0">
    <w:p w:rsidR="004D0590" w:rsidP="004801BE" w:rsidRDefault="004D0590" w14:paraId="38E7268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Std-C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otoSansSymbol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p w:rsidR="002246B2" w:rsidRDefault="002246B2" w14:paraId="59AC1623" w14:textId="77777777">
    <w:pPr>
      <w:pStyle w:val="Piedepgina"/>
    </w:pPr>
    <w:r>
      <w:rPr>
        <w:noProof/>
        <w:color w:val="808080" w:themeColor="background1" w:themeShade="80"/>
        <w:lang w:eastAsia="es-ES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5042E368" wp14:editId="311AE3C6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upo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ángulo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Cuadro de texto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-340698301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2246B2" w:rsidRDefault="002246B2" w14:paraId="5B990D13" w14:textId="647A6FF9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30 de abril de 2023</w:t>
                                </w:r>
                              </w:p>
                            </w:sdtContent>
                          </w:sdt>
                          <w:p w:rsidR="002246B2" w:rsidRDefault="002246B2" w14:paraId="1997775C" w14:textId="77777777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37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">
              <v:rect id="Rectángulo 38" style="position:absolute;left:190;width:59436;height:188;visibility:visible;mso-wrap-style:square;v-text-anchor:middle" o:spid="_x0000_s1027" fillcolor="black [3213]" stroked="f" strokeweight="1p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s6xMEA&#10;AADbAAAADwAAAGRycy9kb3ducmV2LnhtbERPzYrCMBC+C/sOYRb2IjbVtSLVKOoqiJddrQ8wNGNb&#10;bCalyWp9e3MQPH58//NlZ2pxo9ZVlhUMoxgEcW51xYWCc7YbTEE4j6yxtkwKHuRgufjozTHV9s5H&#10;up18IUIIuxQVlN43qZQuL8mgi2xDHLiLbQ36ANtC6hbvIdzUchTHE2mw4tBQYkObkvLr6d8oyH7/&#10;JttdlfCouf6sxnmy7m8Pa6W+PrvVDISnzr/FL/deK/gOY8OX8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LOsTBAAAA2wAAAA8AAAAAAAAAAAAAAAAAmAIAAGRycy9kb3du&#10;cmV2LnhtbFBLBQYAAAAABAAEAPUAAACGAwAAAAA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9" style="position:absolute;top:666;width:59436;height:2572;visibility:visible;mso-wrap-style:square;v-text-anchor:bottom" o:spid="_x0000_s1028" filled="f" stroked="f" strokeweight=".5pt" type="#_x0000_t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W+csUA&#10;AADbAAAADwAAAGRycy9kb3ducmV2LnhtbESPzWrDMBCE74W8g9hAb40cB0LiRjYhENpToPk55LZY&#10;W8uttTKSnLh9+qpQ6HGYmW+YTTXaTtzIh9axgvksA0FcO91yo+B82j+tQISIrLFzTAq+KEBVTh42&#10;WGh35ze6HWMjEoRDgQpMjH0hZagNWQwz1xMn7915izFJ30jt8Z7gtpN5li2lxZbTgsGedobqz+Ng&#10;FfjLId/uPq6XIX+R3405Dwu9PCj1OB23zyAijfE//Nd+1QoWa/j9kn6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b5yxQAAANsAAAAPAAAAAAAAAAAAAAAAAJgCAABkcnMv&#10;ZG93bnJldi54bWxQSwUGAAAAAAQABAD1AAAAigMAAAAA&#10;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-340698301"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Content>
                        <w:p w:rsidR="002246B2" w:rsidRDefault="002246B2" w14:paraId="5B990D13" w14:textId="647A6FF9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30 de abril de 2023</w:t>
                          </w:r>
                        </w:p>
                      </w:sdtContent>
                    </w:sdt>
                    <w:p w:rsidR="002246B2" w:rsidRDefault="002246B2" w14:paraId="1997775C" w14:textId="77777777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FA0F858" wp14:editId="0D644ADF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ángulo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246B2" w:rsidRDefault="002246B2" w14:paraId="15A7881C" w14:textId="77777777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43D47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12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40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spid="_x0000_s1029" fillcolor="black [3213]" stroked="f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">
              <v:textbox>
                <w:txbxContent>
                  <w:p w:rsidR="002246B2" w:rsidRDefault="002246B2" w14:paraId="15A7881C" w14:textId="77777777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143D47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12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590" w:rsidP="004801BE" w:rsidRDefault="004D0590" w14:paraId="268E829C" w14:textId="77777777">
      <w:pPr>
        <w:spacing w:after="0" w:line="240" w:lineRule="auto"/>
      </w:pPr>
      <w:r>
        <w:separator/>
      </w:r>
    </w:p>
  </w:footnote>
  <w:footnote w:type="continuationSeparator" w:id="0">
    <w:p w:rsidR="004D0590" w:rsidP="004801BE" w:rsidRDefault="004D0590" w14:paraId="50A7041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p w:rsidRPr="00D7019F" w:rsidR="002246B2" w:rsidP="003615BF" w:rsidRDefault="002246B2" w14:paraId="7D87A27D" w14:textId="2AFEFA22">
    <w:pPr>
      <w:pStyle w:val="Encabezado"/>
      <w:jc w:val="right"/>
      <w:rPr>
        <w:color w:val="000000" w:themeColor="text1"/>
      </w:rPr>
    </w:pPr>
    <w:r>
      <w:rPr>
        <w:noProof/>
        <w:lang w:eastAsia="es-ES"/>
      </w:rPr>
      <w:drawing>
        <wp:inline distT="0" distB="0" distL="0" distR="0" wp14:anchorId="762C9A90" wp14:editId="67A34F32">
          <wp:extent cx="3467594" cy="355469"/>
          <wp:effectExtent l="0" t="0" r="0" b="6985"/>
          <wp:docPr id="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7594" cy="355469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  <w:sdt>
      <w:sdtPr>
        <w:rPr>
          <w:color w:val="000000" w:themeColor="text1"/>
        </w:rPr>
        <w:alias w:val="Título"/>
        <w:tag w:val=""/>
        <w:id w:val="463394539"/>
        <w:placeholder>
          <w:docPart w:val="CE89129BD03E4E6E87E35D515777E06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D7019F">
          <w:rPr>
            <w:color w:val="000000" w:themeColor="text1"/>
          </w:rPr>
          <w:t>MEMORIA CONSTRUCTIVA PARTICULAR</w:t>
        </w:r>
        <w:r w:rsidR="00203386">
          <w:rPr>
            <w:color w:val="000000" w:themeColor="text1"/>
          </w:rPr>
          <w:t xml:space="preserve"> INST. SANITARIAS</w:t>
        </w:r>
      </w:sdtContent>
    </w:sdt>
    <w:r w:rsidRPr="00D7019F">
      <w:rPr>
        <w:color w:val="000000" w:themeColor="text1"/>
      </w:rPr>
      <w:t xml:space="preserve"> | </w:t>
    </w:r>
    <w:sdt>
      <w:sdtPr>
        <w:rPr>
          <w:color w:val="000000" w:themeColor="text1"/>
        </w:rPr>
        <w:alias w:val="Autor"/>
        <w:tag w:val=""/>
        <w:id w:val="1594050340"/>
        <w:placeholder>
          <w:docPart w:val="E03E0F8774A74F478B5AB5A5F53A7BF3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>
          <w:rPr>
            <w:color w:val="000000" w:themeColor="text1"/>
          </w:rPr>
          <w:t>ESC 23</w:t>
        </w:r>
      </w:sdtContent>
    </w:sdt>
  </w:p>
  <w:p w:rsidR="002246B2" w:rsidP="00D7019F" w:rsidRDefault="002246B2" w14:paraId="57719217" w14:textId="2F5FF2DD">
    <w:pPr>
      <w:pStyle w:val="Encabezado"/>
      <w:jc w:val="right"/>
      <w:rPr>
        <w:color w:val="7F7F7F" w:themeColor="text1" w:themeTint="80"/>
      </w:rPr>
    </w:pPr>
    <w:r w:rsidRPr="12B8ED29" w:rsidR="12B8ED29">
      <w:rPr>
        <w:color w:val="7F7F7F" w:themeColor="text1" w:themeTint="80" w:themeShade="FF"/>
      </w:rPr>
      <w:t>Averías_Departamento de Lavalleja</w:t>
    </w:r>
  </w:p>
  <w:p w:rsidRPr="00D7019F" w:rsidR="002246B2" w:rsidP="00D7019F" w:rsidRDefault="002246B2" w14:paraId="3AFE5FC9" w14:textId="77777777">
    <w:pPr>
      <w:pStyle w:val="Encabezado"/>
      <w:rPr>
        <w:color w:val="7F7F7F" w:themeColor="text1" w:themeTint="80"/>
      </w:rPr>
    </w:pPr>
    <w:r>
      <w:rPr>
        <w:color w:val="7F7F7F" w:themeColor="text1" w:themeTint="80"/>
      </w:rPr>
      <w:t>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xmlns:w="http://schemas.openxmlformats.org/wordprocessingml/2006/main" w:abstractNumId="16">
    <w:nsid w:val="3a2c41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36cf9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1780F50"/>
    <w:multiLevelType w:val="hybridMultilevel"/>
    <w:tmpl w:val="4EBCD488"/>
    <w:lvl w:ilvl="0" w:tplc="0C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479448E"/>
    <w:multiLevelType w:val="hybridMultilevel"/>
    <w:tmpl w:val="620259E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A7764A"/>
    <w:multiLevelType w:val="multilevel"/>
    <w:tmpl w:val="B8DA06C0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B364D71"/>
    <w:multiLevelType w:val="hybridMultilevel"/>
    <w:tmpl w:val="F0C8CA08"/>
    <w:lvl w:ilvl="0" w:tplc="3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DA846E">
      <w:start w:val="1"/>
      <w:numFmt w:val="bullet"/>
      <w:lvlText w:val="•"/>
      <w:lvlJc w:val="left"/>
      <w:pPr>
        <w:ind w:left="1440" w:hanging="360"/>
      </w:pPr>
      <w:rPr>
        <w:rFonts w:hint="default" w:ascii="HelveticaNeueLTStd-Cn" w:hAnsi="HelveticaNeueLTStd-Cn" w:cs="HelveticaNeueLTStd-Cn" w:eastAsiaTheme="minorHAnsi"/>
        <w:color w:val="E3001A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C607CBB"/>
    <w:multiLevelType w:val="multilevel"/>
    <w:tmpl w:val="C4FA5AB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>
    <w:nsid w:val="1C064DB0"/>
    <w:multiLevelType w:val="hybridMultilevel"/>
    <w:tmpl w:val="D87488F0"/>
    <w:lvl w:ilvl="0" w:tplc="F65270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60BAB"/>
    <w:multiLevelType w:val="multilevel"/>
    <w:tmpl w:val="AA0CF9C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3A10791"/>
    <w:multiLevelType w:val="multilevel"/>
    <w:tmpl w:val="654ED50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>
    <w:nsid w:val="332F5329"/>
    <w:multiLevelType w:val="multilevel"/>
    <w:tmpl w:val="44B060FA"/>
    <w:lvl w:ilvl="0">
      <w:start w:val="1"/>
      <w:numFmt w:val="decimal"/>
      <w:lvlText w:val="%1.0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8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32" w:hanging="2160"/>
      </w:pPr>
      <w:rPr>
        <w:rFonts w:hint="default"/>
      </w:rPr>
    </w:lvl>
  </w:abstractNum>
  <w:abstractNum w:abstractNumId="9">
    <w:nsid w:val="509521C0"/>
    <w:multiLevelType w:val="hybridMultilevel"/>
    <w:tmpl w:val="3D5A0204"/>
    <w:lvl w:ilvl="0" w:tplc="336411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3B586F"/>
    <w:multiLevelType w:val="multilevel"/>
    <w:tmpl w:val="CD0E2786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1">
    <w:nsid w:val="60833AEE"/>
    <w:multiLevelType w:val="multilevel"/>
    <w:tmpl w:val="7BF4D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67B14C4D"/>
    <w:multiLevelType w:val="hybridMultilevel"/>
    <w:tmpl w:val="F2401F6A"/>
    <w:lvl w:ilvl="0" w:tplc="3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9A93C6B"/>
    <w:multiLevelType w:val="hybridMultilevel"/>
    <w:tmpl w:val="1AF0CAE8"/>
    <w:lvl w:ilvl="0" w:tplc="76B8E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482846"/>
    <w:multiLevelType w:val="hybridMultilevel"/>
    <w:tmpl w:val="99EA4FA6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6"/>
  </w:num>
  <w:num w:numId="16">
    <w:abstractNumId w:val="15"/>
  </w:num>
  <w:num w:numId="1">
    <w:abstractNumId w:val="8"/>
  </w:num>
  <w:num w:numId="2">
    <w:abstractNumId w:val="5"/>
  </w:num>
  <w:num w:numId="3">
    <w:abstractNumId w:val="10"/>
  </w:num>
  <w:num w:numId="4">
    <w:abstractNumId w:val="13"/>
  </w:num>
  <w:num w:numId="5">
    <w:abstractNumId w:val="3"/>
  </w:num>
  <w:num w:numId="6">
    <w:abstractNumId w:val="11"/>
  </w:num>
  <w:num w:numId="7">
    <w:abstractNumId w:val="12"/>
  </w:num>
  <w:num w:numId="8">
    <w:abstractNumId w:val="9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6"/>
  </w:num>
  <w:num w:numId="14">
    <w:abstractNumId w:val="14"/>
  </w:num>
  <w:num w:numId="1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2FE"/>
    <w:rsid w:val="0000194E"/>
    <w:rsid w:val="00015525"/>
    <w:rsid w:val="00022986"/>
    <w:rsid w:val="00025135"/>
    <w:rsid w:val="00065303"/>
    <w:rsid w:val="00070872"/>
    <w:rsid w:val="00071598"/>
    <w:rsid w:val="00074F9B"/>
    <w:rsid w:val="00085F5B"/>
    <w:rsid w:val="000A5519"/>
    <w:rsid w:val="000A7C8F"/>
    <w:rsid w:val="000D682C"/>
    <w:rsid w:val="000E676F"/>
    <w:rsid w:val="000F3A73"/>
    <w:rsid w:val="000F6E85"/>
    <w:rsid w:val="0010245F"/>
    <w:rsid w:val="00104AA6"/>
    <w:rsid w:val="00105904"/>
    <w:rsid w:val="001144FC"/>
    <w:rsid w:val="00124342"/>
    <w:rsid w:val="001248A3"/>
    <w:rsid w:val="00141FF8"/>
    <w:rsid w:val="00143D47"/>
    <w:rsid w:val="00147DD4"/>
    <w:rsid w:val="00155E23"/>
    <w:rsid w:val="00161C33"/>
    <w:rsid w:val="00167CD6"/>
    <w:rsid w:val="0018027C"/>
    <w:rsid w:val="00183C41"/>
    <w:rsid w:val="00192BC1"/>
    <w:rsid w:val="00197AF0"/>
    <w:rsid w:val="001A6741"/>
    <w:rsid w:val="001B229B"/>
    <w:rsid w:val="001B5711"/>
    <w:rsid w:val="001B5ACE"/>
    <w:rsid w:val="001C3FEF"/>
    <w:rsid w:val="001D2A87"/>
    <w:rsid w:val="001D6450"/>
    <w:rsid w:val="001E0BB8"/>
    <w:rsid w:val="001E6150"/>
    <w:rsid w:val="001F1DFC"/>
    <w:rsid w:val="001F25F1"/>
    <w:rsid w:val="001F3527"/>
    <w:rsid w:val="001F35C5"/>
    <w:rsid w:val="001F4324"/>
    <w:rsid w:val="001F6684"/>
    <w:rsid w:val="00203386"/>
    <w:rsid w:val="00203DDF"/>
    <w:rsid w:val="00211C70"/>
    <w:rsid w:val="0022267E"/>
    <w:rsid w:val="002246B2"/>
    <w:rsid w:val="0022530F"/>
    <w:rsid w:val="002262D8"/>
    <w:rsid w:val="00227EB9"/>
    <w:rsid w:val="00230152"/>
    <w:rsid w:val="00232C9D"/>
    <w:rsid w:val="00244E52"/>
    <w:rsid w:val="002541EE"/>
    <w:rsid w:val="00256281"/>
    <w:rsid w:val="00260AD1"/>
    <w:rsid w:val="00262575"/>
    <w:rsid w:val="00266DDE"/>
    <w:rsid w:val="00276CFD"/>
    <w:rsid w:val="00284A30"/>
    <w:rsid w:val="00285A5E"/>
    <w:rsid w:val="00290666"/>
    <w:rsid w:val="00295BD2"/>
    <w:rsid w:val="002C2E71"/>
    <w:rsid w:val="002C350A"/>
    <w:rsid w:val="002C6BA3"/>
    <w:rsid w:val="002D0797"/>
    <w:rsid w:val="002D1B27"/>
    <w:rsid w:val="002E08C8"/>
    <w:rsid w:val="002F1055"/>
    <w:rsid w:val="00300137"/>
    <w:rsid w:val="00310AC5"/>
    <w:rsid w:val="00312E18"/>
    <w:rsid w:val="00320441"/>
    <w:rsid w:val="00331917"/>
    <w:rsid w:val="00335500"/>
    <w:rsid w:val="00340D25"/>
    <w:rsid w:val="00342116"/>
    <w:rsid w:val="003433AA"/>
    <w:rsid w:val="00343CE4"/>
    <w:rsid w:val="00344607"/>
    <w:rsid w:val="00345660"/>
    <w:rsid w:val="00351481"/>
    <w:rsid w:val="00356705"/>
    <w:rsid w:val="003571B5"/>
    <w:rsid w:val="003615BF"/>
    <w:rsid w:val="003631F4"/>
    <w:rsid w:val="00366F4A"/>
    <w:rsid w:val="0037128C"/>
    <w:rsid w:val="00384740"/>
    <w:rsid w:val="003849E0"/>
    <w:rsid w:val="00394B42"/>
    <w:rsid w:val="003B46C3"/>
    <w:rsid w:val="003B65FE"/>
    <w:rsid w:val="003E2CA2"/>
    <w:rsid w:val="003E6804"/>
    <w:rsid w:val="003F0699"/>
    <w:rsid w:val="0040191B"/>
    <w:rsid w:val="004030E9"/>
    <w:rsid w:val="00404939"/>
    <w:rsid w:val="00412039"/>
    <w:rsid w:val="0041558B"/>
    <w:rsid w:val="00415929"/>
    <w:rsid w:val="00440804"/>
    <w:rsid w:val="00440898"/>
    <w:rsid w:val="00440F2B"/>
    <w:rsid w:val="00456B2A"/>
    <w:rsid w:val="004617A4"/>
    <w:rsid w:val="00466CAB"/>
    <w:rsid w:val="004801BE"/>
    <w:rsid w:val="004808C8"/>
    <w:rsid w:val="00492309"/>
    <w:rsid w:val="004A14A4"/>
    <w:rsid w:val="004A1B58"/>
    <w:rsid w:val="004A35F5"/>
    <w:rsid w:val="004A769A"/>
    <w:rsid w:val="004B1FCF"/>
    <w:rsid w:val="004C33B3"/>
    <w:rsid w:val="004C372D"/>
    <w:rsid w:val="004D0590"/>
    <w:rsid w:val="004D1349"/>
    <w:rsid w:val="004E56F4"/>
    <w:rsid w:val="004E581F"/>
    <w:rsid w:val="004F2A51"/>
    <w:rsid w:val="004F6B1D"/>
    <w:rsid w:val="00504885"/>
    <w:rsid w:val="00514CE9"/>
    <w:rsid w:val="00521DA8"/>
    <w:rsid w:val="00526433"/>
    <w:rsid w:val="0053305C"/>
    <w:rsid w:val="0053393A"/>
    <w:rsid w:val="00551D3A"/>
    <w:rsid w:val="00563B86"/>
    <w:rsid w:val="005663D4"/>
    <w:rsid w:val="005802F3"/>
    <w:rsid w:val="00584C23"/>
    <w:rsid w:val="00585639"/>
    <w:rsid w:val="005915FE"/>
    <w:rsid w:val="00594AB2"/>
    <w:rsid w:val="0059519B"/>
    <w:rsid w:val="005A476B"/>
    <w:rsid w:val="005B73A0"/>
    <w:rsid w:val="005C124F"/>
    <w:rsid w:val="005C468C"/>
    <w:rsid w:val="005D182F"/>
    <w:rsid w:val="005D2129"/>
    <w:rsid w:val="005D6E9E"/>
    <w:rsid w:val="005E04CA"/>
    <w:rsid w:val="005F0D00"/>
    <w:rsid w:val="005F0E5D"/>
    <w:rsid w:val="00600D82"/>
    <w:rsid w:val="006023E7"/>
    <w:rsid w:val="006056B8"/>
    <w:rsid w:val="00610FE8"/>
    <w:rsid w:val="00613AA6"/>
    <w:rsid w:val="00633AA5"/>
    <w:rsid w:val="0063472D"/>
    <w:rsid w:val="00651072"/>
    <w:rsid w:val="00653D32"/>
    <w:rsid w:val="0069198B"/>
    <w:rsid w:val="006A41B8"/>
    <w:rsid w:val="006B15D7"/>
    <w:rsid w:val="006B1BD2"/>
    <w:rsid w:val="006B6858"/>
    <w:rsid w:val="006C1D1C"/>
    <w:rsid w:val="006D4443"/>
    <w:rsid w:val="006D4597"/>
    <w:rsid w:val="006D577B"/>
    <w:rsid w:val="006F2491"/>
    <w:rsid w:val="007063B8"/>
    <w:rsid w:val="00707F78"/>
    <w:rsid w:val="00710610"/>
    <w:rsid w:val="00714750"/>
    <w:rsid w:val="0072310F"/>
    <w:rsid w:val="007423B3"/>
    <w:rsid w:val="00743A95"/>
    <w:rsid w:val="00744A20"/>
    <w:rsid w:val="00770481"/>
    <w:rsid w:val="00776BCD"/>
    <w:rsid w:val="0078514E"/>
    <w:rsid w:val="00792BBA"/>
    <w:rsid w:val="0079476D"/>
    <w:rsid w:val="007A6E6E"/>
    <w:rsid w:val="007A7E5E"/>
    <w:rsid w:val="007B3611"/>
    <w:rsid w:val="007B4C8A"/>
    <w:rsid w:val="007D68C8"/>
    <w:rsid w:val="007F2D2D"/>
    <w:rsid w:val="007F7F2A"/>
    <w:rsid w:val="00812F85"/>
    <w:rsid w:val="008157ED"/>
    <w:rsid w:val="008161ED"/>
    <w:rsid w:val="008163CF"/>
    <w:rsid w:val="00837D40"/>
    <w:rsid w:val="00862609"/>
    <w:rsid w:val="0087147C"/>
    <w:rsid w:val="00872DC4"/>
    <w:rsid w:val="00877493"/>
    <w:rsid w:val="008776D0"/>
    <w:rsid w:val="00886E20"/>
    <w:rsid w:val="0089116E"/>
    <w:rsid w:val="008916E3"/>
    <w:rsid w:val="00896E75"/>
    <w:rsid w:val="00897EBA"/>
    <w:rsid w:val="008A20C3"/>
    <w:rsid w:val="008A425D"/>
    <w:rsid w:val="008A65AD"/>
    <w:rsid w:val="008B2A09"/>
    <w:rsid w:val="008C0970"/>
    <w:rsid w:val="008C0EDE"/>
    <w:rsid w:val="008D3A07"/>
    <w:rsid w:val="008E5F97"/>
    <w:rsid w:val="008F3EE3"/>
    <w:rsid w:val="008F40DB"/>
    <w:rsid w:val="009014B4"/>
    <w:rsid w:val="009104FB"/>
    <w:rsid w:val="00910A04"/>
    <w:rsid w:val="009131B4"/>
    <w:rsid w:val="00916929"/>
    <w:rsid w:val="0092080A"/>
    <w:rsid w:val="00926A34"/>
    <w:rsid w:val="0093706D"/>
    <w:rsid w:val="009379DD"/>
    <w:rsid w:val="00937D62"/>
    <w:rsid w:val="00965D08"/>
    <w:rsid w:val="00970339"/>
    <w:rsid w:val="00976913"/>
    <w:rsid w:val="0099379A"/>
    <w:rsid w:val="0099452F"/>
    <w:rsid w:val="00995CDB"/>
    <w:rsid w:val="009A0C8B"/>
    <w:rsid w:val="009B122F"/>
    <w:rsid w:val="009B177A"/>
    <w:rsid w:val="009B1AD8"/>
    <w:rsid w:val="009D71E3"/>
    <w:rsid w:val="009E2E9E"/>
    <w:rsid w:val="009E372D"/>
    <w:rsid w:val="009F06B6"/>
    <w:rsid w:val="009F0C95"/>
    <w:rsid w:val="009F2297"/>
    <w:rsid w:val="00A01BC5"/>
    <w:rsid w:val="00A24CEA"/>
    <w:rsid w:val="00A26169"/>
    <w:rsid w:val="00A32C7F"/>
    <w:rsid w:val="00A3398C"/>
    <w:rsid w:val="00A402B3"/>
    <w:rsid w:val="00A54BBD"/>
    <w:rsid w:val="00A573A6"/>
    <w:rsid w:val="00A573B0"/>
    <w:rsid w:val="00A57A89"/>
    <w:rsid w:val="00A646BD"/>
    <w:rsid w:val="00A66604"/>
    <w:rsid w:val="00A67446"/>
    <w:rsid w:val="00A67F51"/>
    <w:rsid w:val="00A737B3"/>
    <w:rsid w:val="00A7398F"/>
    <w:rsid w:val="00A74D22"/>
    <w:rsid w:val="00A87C9D"/>
    <w:rsid w:val="00A87EA7"/>
    <w:rsid w:val="00A92C22"/>
    <w:rsid w:val="00A95DEE"/>
    <w:rsid w:val="00A97A31"/>
    <w:rsid w:val="00A97DCA"/>
    <w:rsid w:val="00A97E11"/>
    <w:rsid w:val="00AA3214"/>
    <w:rsid w:val="00AA3CC6"/>
    <w:rsid w:val="00AB00FB"/>
    <w:rsid w:val="00AC621D"/>
    <w:rsid w:val="00AD14FA"/>
    <w:rsid w:val="00AD32FE"/>
    <w:rsid w:val="00AD659A"/>
    <w:rsid w:val="00AE58C8"/>
    <w:rsid w:val="00AF1440"/>
    <w:rsid w:val="00AF38D7"/>
    <w:rsid w:val="00AF731A"/>
    <w:rsid w:val="00B05389"/>
    <w:rsid w:val="00B10CF5"/>
    <w:rsid w:val="00B11919"/>
    <w:rsid w:val="00B15CFA"/>
    <w:rsid w:val="00B31964"/>
    <w:rsid w:val="00B36EA8"/>
    <w:rsid w:val="00B3717D"/>
    <w:rsid w:val="00B44B09"/>
    <w:rsid w:val="00B57F34"/>
    <w:rsid w:val="00B878F1"/>
    <w:rsid w:val="00B87A74"/>
    <w:rsid w:val="00B907A5"/>
    <w:rsid w:val="00BA0C30"/>
    <w:rsid w:val="00BA4A98"/>
    <w:rsid w:val="00BB4347"/>
    <w:rsid w:val="00BC3FA9"/>
    <w:rsid w:val="00BC652A"/>
    <w:rsid w:val="00BD2924"/>
    <w:rsid w:val="00BF4F30"/>
    <w:rsid w:val="00C01597"/>
    <w:rsid w:val="00C03138"/>
    <w:rsid w:val="00C15317"/>
    <w:rsid w:val="00C3113D"/>
    <w:rsid w:val="00C348D8"/>
    <w:rsid w:val="00C367C3"/>
    <w:rsid w:val="00C446DA"/>
    <w:rsid w:val="00C537B1"/>
    <w:rsid w:val="00C54A6D"/>
    <w:rsid w:val="00C5566F"/>
    <w:rsid w:val="00C55E1B"/>
    <w:rsid w:val="00C57E36"/>
    <w:rsid w:val="00C6324E"/>
    <w:rsid w:val="00C709A2"/>
    <w:rsid w:val="00C77DAB"/>
    <w:rsid w:val="00C81090"/>
    <w:rsid w:val="00C81DC2"/>
    <w:rsid w:val="00C9491C"/>
    <w:rsid w:val="00CB15D5"/>
    <w:rsid w:val="00CC15ED"/>
    <w:rsid w:val="00CE2CE4"/>
    <w:rsid w:val="00CE574E"/>
    <w:rsid w:val="00CF6C55"/>
    <w:rsid w:val="00D00CB6"/>
    <w:rsid w:val="00D0369E"/>
    <w:rsid w:val="00D047F7"/>
    <w:rsid w:val="00D11F2F"/>
    <w:rsid w:val="00D13782"/>
    <w:rsid w:val="00D1490F"/>
    <w:rsid w:val="00D15F15"/>
    <w:rsid w:val="00D16F17"/>
    <w:rsid w:val="00D26FA9"/>
    <w:rsid w:val="00D32696"/>
    <w:rsid w:val="00D41A93"/>
    <w:rsid w:val="00D454CC"/>
    <w:rsid w:val="00D45D4E"/>
    <w:rsid w:val="00D514E7"/>
    <w:rsid w:val="00D520FA"/>
    <w:rsid w:val="00D7019F"/>
    <w:rsid w:val="00D94F77"/>
    <w:rsid w:val="00DA16C6"/>
    <w:rsid w:val="00DA180A"/>
    <w:rsid w:val="00DB63C1"/>
    <w:rsid w:val="00DC6ADE"/>
    <w:rsid w:val="00DE1477"/>
    <w:rsid w:val="00DF0932"/>
    <w:rsid w:val="00DF51C9"/>
    <w:rsid w:val="00E01D81"/>
    <w:rsid w:val="00E070B8"/>
    <w:rsid w:val="00E16E63"/>
    <w:rsid w:val="00E209DE"/>
    <w:rsid w:val="00E22B95"/>
    <w:rsid w:val="00E23600"/>
    <w:rsid w:val="00E2468B"/>
    <w:rsid w:val="00E371FC"/>
    <w:rsid w:val="00E459FE"/>
    <w:rsid w:val="00E61B84"/>
    <w:rsid w:val="00E73E58"/>
    <w:rsid w:val="00E74B2A"/>
    <w:rsid w:val="00E767A1"/>
    <w:rsid w:val="00E833F1"/>
    <w:rsid w:val="00E90663"/>
    <w:rsid w:val="00EB1391"/>
    <w:rsid w:val="00EB170C"/>
    <w:rsid w:val="00ED1AD4"/>
    <w:rsid w:val="00ED3D2A"/>
    <w:rsid w:val="00EE1A42"/>
    <w:rsid w:val="00EE63F0"/>
    <w:rsid w:val="00EF26C9"/>
    <w:rsid w:val="00EF3F78"/>
    <w:rsid w:val="00F05842"/>
    <w:rsid w:val="00F23F4E"/>
    <w:rsid w:val="00F500D0"/>
    <w:rsid w:val="00F512B3"/>
    <w:rsid w:val="00F627ED"/>
    <w:rsid w:val="00F63573"/>
    <w:rsid w:val="00F6596A"/>
    <w:rsid w:val="00F74879"/>
    <w:rsid w:val="00F818D7"/>
    <w:rsid w:val="00F81A10"/>
    <w:rsid w:val="00F86684"/>
    <w:rsid w:val="00F87A2E"/>
    <w:rsid w:val="00F87EB8"/>
    <w:rsid w:val="00F93B57"/>
    <w:rsid w:val="00FB6290"/>
    <w:rsid w:val="00FC01AE"/>
    <w:rsid w:val="00FC2856"/>
    <w:rsid w:val="00FC4F92"/>
    <w:rsid w:val="00FC5527"/>
    <w:rsid w:val="00FD49ED"/>
    <w:rsid w:val="00FE717C"/>
    <w:rsid w:val="00FE79A7"/>
    <w:rsid w:val="00FF48B2"/>
    <w:rsid w:val="12B8E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6D4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96E75"/>
    <w:pPr>
      <w:keepNext/>
      <w:keepLines/>
      <w:spacing w:before="200" w:after="0" w:line="276" w:lineRule="auto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s-UY" w:eastAsia="es-UY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9116E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801BE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4801BE"/>
  </w:style>
  <w:style w:type="paragraph" w:styleId="Piedepgina">
    <w:name w:val="footer"/>
    <w:basedOn w:val="Normal"/>
    <w:link w:val="PiedepginaCar"/>
    <w:uiPriority w:val="99"/>
    <w:unhideWhenUsed/>
    <w:rsid w:val="004801BE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4801BE"/>
  </w:style>
  <w:style w:type="paragraph" w:styleId="Prrafodelista">
    <w:name w:val="List Paragraph"/>
    <w:basedOn w:val="Normal"/>
    <w:uiPriority w:val="34"/>
    <w:qFormat/>
    <w:rsid w:val="00335500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300137"/>
    <w:pPr>
      <w:suppressAutoHyphens/>
      <w:spacing w:after="120" w:line="480" w:lineRule="auto"/>
    </w:pPr>
    <w:rPr>
      <w:rFonts w:ascii="Times New Roman" w:hAnsi="Times New Roman" w:eastAsia="SimSun" w:cs="Times New Roman"/>
      <w:sz w:val="20"/>
      <w:szCs w:val="20"/>
      <w:lang w:val="en-US" w:eastAsia="ar-SA"/>
    </w:rPr>
  </w:style>
  <w:style w:type="character" w:styleId="Textoindependiente2Car" w:customStyle="1">
    <w:name w:val="Texto independiente 2 Car"/>
    <w:basedOn w:val="Fuentedeprrafopredeter"/>
    <w:link w:val="Textoindependiente2"/>
    <w:rsid w:val="00300137"/>
    <w:rPr>
      <w:rFonts w:ascii="Times New Roman" w:hAnsi="Times New Roman" w:eastAsia="SimSun" w:cs="Times New Roman"/>
      <w:sz w:val="20"/>
      <w:szCs w:val="20"/>
      <w:lang w:val="en-U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A4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BA4A98"/>
    <w:rPr>
      <w:rFonts w:ascii="Segoe UI" w:hAnsi="Segoe UI" w:cs="Segoe UI"/>
      <w:sz w:val="18"/>
      <w:szCs w:val="18"/>
    </w:rPr>
  </w:style>
  <w:style w:type="paragraph" w:styleId="Textoindependiente22" w:customStyle="1">
    <w:name w:val="Texto independiente 22"/>
    <w:basedOn w:val="Normal"/>
    <w:rsid w:val="00A95DEE"/>
    <w:pPr>
      <w:tabs>
        <w:tab w:val="left" w:pos="-720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hAnsi="Arial" w:eastAsia="Times New Roman" w:cs="Arial"/>
      <w:color w:val="000000"/>
      <w:spacing w:val="-3"/>
      <w:sz w:val="24"/>
      <w:szCs w:val="24"/>
      <w:lang w:val="es-ES_tradnl" w:eastAsia="ar-SA"/>
    </w:rPr>
  </w:style>
  <w:style w:type="character" w:styleId="Ttulo2Car" w:customStyle="1">
    <w:name w:val="Título 2 Car"/>
    <w:basedOn w:val="Fuentedeprrafopredeter"/>
    <w:link w:val="Ttulo2"/>
    <w:uiPriority w:val="9"/>
    <w:rsid w:val="00896E75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s-UY" w:eastAsia="es-UY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89116E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uiPriority w:val="99"/>
    <w:unhideWhenUsed/>
    <w:rsid w:val="0089116E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89116E"/>
  </w:style>
  <w:style w:type="paragraph" w:styleId="Default" w:customStyle="1">
    <w:name w:val="Default"/>
    <w:rsid w:val="00085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87147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96E75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s-UY" w:eastAsia="es-UY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9116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801B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01BE"/>
  </w:style>
  <w:style w:type="paragraph" w:styleId="Piedepgina">
    <w:name w:val="footer"/>
    <w:basedOn w:val="Normal"/>
    <w:link w:val="PiedepginaCar"/>
    <w:uiPriority w:val="99"/>
    <w:unhideWhenUsed/>
    <w:rsid w:val="004801B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01BE"/>
  </w:style>
  <w:style w:type="paragraph" w:styleId="Prrafodelista">
    <w:name w:val="List Paragraph"/>
    <w:basedOn w:val="Normal"/>
    <w:uiPriority w:val="34"/>
    <w:qFormat/>
    <w:rsid w:val="00335500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300137"/>
    <w:pPr>
      <w:suppressAutoHyphens/>
      <w:spacing w:after="120" w:line="480" w:lineRule="auto"/>
    </w:pPr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300137"/>
    <w:rPr>
      <w:rFonts w:ascii="Times New Roman" w:eastAsia="SimSun" w:hAnsi="Times New Roman" w:cs="Times New Roman"/>
      <w:sz w:val="20"/>
      <w:szCs w:val="20"/>
      <w:lang w:val="en-U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A4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4A98"/>
    <w:rPr>
      <w:rFonts w:ascii="Segoe UI" w:hAnsi="Segoe UI" w:cs="Segoe UI"/>
      <w:sz w:val="18"/>
      <w:szCs w:val="18"/>
    </w:rPr>
  </w:style>
  <w:style w:type="paragraph" w:customStyle="1" w:styleId="Textoindependiente22">
    <w:name w:val="Texto independiente 22"/>
    <w:basedOn w:val="Normal"/>
    <w:rsid w:val="00A95DEE"/>
    <w:pPr>
      <w:tabs>
        <w:tab w:val="left" w:pos="-720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000000"/>
      <w:spacing w:val="-3"/>
      <w:sz w:val="24"/>
      <w:szCs w:val="24"/>
      <w:lang w:val="es-ES_tradnl" w:eastAsia="ar-SA"/>
    </w:rPr>
  </w:style>
  <w:style w:type="character" w:customStyle="1" w:styleId="Ttulo2Car">
    <w:name w:val="Título 2 Car"/>
    <w:basedOn w:val="Fuentedeprrafopredeter"/>
    <w:link w:val="Ttulo2"/>
    <w:uiPriority w:val="9"/>
    <w:rsid w:val="00896E7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s-UY" w:eastAsia="es-UY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911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uiPriority w:val="99"/>
    <w:unhideWhenUsed/>
    <w:rsid w:val="0089116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9116E"/>
  </w:style>
  <w:style w:type="paragraph" w:customStyle="1" w:styleId="Default">
    <w:name w:val="Default"/>
    <w:rsid w:val="00085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8714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0900d7e7d11d4c11" Type="http://schemas.openxmlformats.org/officeDocument/2006/relationships/image" Target="/media/image3.png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17e752d81bcf4119" Type="http://schemas.openxmlformats.org/officeDocument/2006/relationships/image" Target="/media/image4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E89129BD03E4E6E87E35D515777E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AF2FDC-33E8-46FE-AFCA-6D43ABF102F4}"/>
      </w:docPartPr>
      <w:docPartBody>
        <w:p w:rsidR="00B963AA" w:rsidRDefault="00FA6015" w:rsidP="00FA6015">
          <w:pPr>
            <w:pStyle w:val="CE89129BD03E4E6E87E35D515777E06C"/>
          </w:pPr>
          <w:r>
            <w:rPr>
              <w:color w:val="4F81BD" w:themeColor="accent1"/>
            </w:rPr>
            <w:t>[Título del documento]</w:t>
          </w:r>
        </w:p>
      </w:docPartBody>
    </w:docPart>
    <w:docPart>
      <w:docPartPr>
        <w:name w:val="E03E0F8774A74F478B5AB5A5F53A7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7F66C-C847-4345-860C-FA723376FBF4}"/>
      </w:docPartPr>
      <w:docPartBody>
        <w:p w:rsidR="00B963AA" w:rsidRDefault="00FA6015" w:rsidP="00FA6015">
          <w:pPr>
            <w:pStyle w:val="E03E0F8774A74F478B5AB5A5F53A7BF3"/>
          </w:pPr>
          <w:r>
            <w:t>[Nombre del 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Std-C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otoSansSymbol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015"/>
    <w:rsid w:val="000A0373"/>
    <w:rsid w:val="00114C35"/>
    <w:rsid w:val="00155CF6"/>
    <w:rsid w:val="001631DC"/>
    <w:rsid w:val="001661FD"/>
    <w:rsid w:val="002304CC"/>
    <w:rsid w:val="00231E4B"/>
    <w:rsid w:val="00287E5C"/>
    <w:rsid w:val="00297EF7"/>
    <w:rsid w:val="002F04EA"/>
    <w:rsid w:val="002F4767"/>
    <w:rsid w:val="00421E8A"/>
    <w:rsid w:val="005157BF"/>
    <w:rsid w:val="00573AB0"/>
    <w:rsid w:val="0063489A"/>
    <w:rsid w:val="0070725C"/>
    <w:rsid w:val="00710791"/>
    <w:rsid w:val="00782D7A"/>
    <w:rsid w:val="007B6CEF"/>
    <w:rsid w:val="00956589"/>
    <w:rsid w:val="00AE20B2"/>
    <w:rsid w:val="00B66094"/>
    <w:rsid w:val="00B963AA"/>
    <w:rsid w:val="00D20E74"/>
    <w:rsid w:val="00E1680F"/>
    <w:rsid w:val="00E75128"/>
    <w:rsid w:val="00E924FC"/>
    <w:rsid w:val="00E93150"/>
    <w:rsid w:val="00EB45EC"/>
    <w:rsid w:val="00FA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E89129BD03E4E6E87E35D515777E06C">
    <w:name w:val="CE89129BD03E4E6E87E35D515777E06C"/>
    <w:rsid w:val="00FA6015"/>
  </w:style>
  <w:style w:type="paragraph" w:customStyle="1" w:styleId="E03E0F8774A74F478B5AB5A5F53A7BF3">
    <w:name w:val="E03E0F8774A74F478B5AB5A5F53A7BF3"/>
    <w:rsid w:val="00FA601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E89129BD03E4E6E87E35D515777E06C">
    <w:name w:val="CE89129BD03E4E6E87E35D515777E06C"/>
    <w:rsid w:val="00FA6015"/>
  </w:style>
  <w:style w:type="paragraph" w:customStyle="1" w:styleId="E03E0F8774A74F478B5AB5A5F53A7BF3">
    <w:name w:val="E03E0F8774A74F478B5AB5A5F53A7BF3"/>
    <w:rsid w:val="00FA60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30 de abril de 2023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06712ED-7A98-4DC6-9319-60391E49DA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168675-1231-44B8-A050-70BBA39A7DB5}"/>
</file>

<file path=customXml/itemProps4.xml><?xml version="1.0" encoding="utf-8"?>
<ds:datastoreItem xmlns:ds="http://schemas.openxmlformats.org/officeDocument/2006/customXml" ds:itemID="{10E93172-B440-4994-92E4-881AD9217AD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MEMORIA CONSTRUCTIVA PARTICULAR INST. SANITARIAS</dc:title>
  <dc:creator>ESC 23</dc:creator>
  <lastModifiedBy>Claudia Núñez Porta</lastModifiedBy>
  <revision>14</revision>
  <lastPrinted>2023-04-30T22:07:00.0000000Z</lastPrinted>
  <dcterms:created xsi:type="dcterms:W3CDTF">2023-04-28T01:40:00.0000000Z</dcterms:created>
  <dcterms:modified xsi:type="dcterms:W3CDTF">2023-07-04T04:17:45.2520600Z</dcterms:modified>
</coreProperties>
</file>